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FD0F10" w:rsidRDefault="003345E6" w:rsidP="00FD0F1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595959"/>
          <w:sz w:val="24"/>
          <w:szCs w:val="24"/>
          <w:u w:val="single"/>
        </w:rPr>
      </w:pPr>
      <w:r w:rsidRPr="003345E6">
        <w:rPr>
          <w:rFonts w:ascii="Times New Roman" w:hAnsi="Times New Roman" w:cs="Times New Roman"/>
          <w:b/>
          <w:bCs/>
          <w:noProof/>
          <w:color w:val="595959"/>
          <w:sz w:val="24"/>
          <w:szCs w:val="24"/>
          <w:u w:val="single"/>
          <w:lang w:eastAsia="fr-FR"/>
        </w:rPr>
        <w:pict>
          <v:rect id="_x0000_s1026" style="position:absolute;left:0;text-align:left;margin-left:-90.75pt;margin-top:-16.05pt;width:621pt;height:856.45pt;z-index:-251656192" fillcolor="#d6e3bc [1302]" strokecolor="#f2f2f2" strokeweight="3pt">
            <v:fill color2="#b8cce4 [1300]" rotate="t" focus="100%" type="gradient"/>
            <v:shadow on="t" type="perspective" color="#4e6128" opacity=".5" offset="1pt" offset2="-1pt"/>
          </v:rect>
        </w:pict>
      </w:r>
      <w:r w:rsidRPr="003345E6">
        <w:rPr>
          <w:rFonts w:ascii="Times New Roman" w:hAnsi="Times New Roman" w:cs="Times New Roman"/>
          <w:b/>
          <w:bCs/>
          <w:noProof/>
          <w:color w:val="595959"/>
          <w:sz w:val="24"/>
          <w:szCs w:val="24"/>
          <w:u w:val="single"/>
          <w:lang w:eastAsia="fr-FR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8" type="#_x0000_t9" style="position:absolute;left:0;text-align:left;margin-left:54.35pt;margin-top:9.9pt;width:341.25pt;height:65.5pt;z-index:-251643904" fillcolor="#ffc">
            <v:fill color2="fill lighten(51)" focusposition="1" focussize="" method="linear sigma" focus="100%" type="gradient"/>
            <o:extrusion v:ext="view" backdepth="1in" color="red" on="t" viewpoint="0,34.72222mm" viewpointorigin="0,.5" skewangle="90" lightposition="-50000" lightposition2="50000" type="perspective"/>
          </v:shape>
        </w:pict>
      </w:r>
    </w:p>
    <w:p w:rsidR="00FD0F10" w:rsidRPr="003434AE" w:rsidRDefault="00FD0F10" w:rsidP="00FD0F1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595959"/>
          <w:sz w:val="24"/>
          <w:szCs w:val="24"/>
          <w:u w:val="single"/>
        </w:rPr>
      </w:pPr>
      <w:r w:rsidRPr="003434AE">
        <w:rPr>
          <w:rFonts w:ascii="Times New Roman" w:hAnsi="Times New Roman" w:cs="Times New Roman"/>
          <w:b/>
          <w:bCs/>
          <w:i/>
          <w:iCs/>
          <w:color w:val="595959"/>
          <w:sz w:val="24"/>
          <w:szCs w:val="24"/>
          <w:u w:val="single"/>
        </w:rPr>
        <w:t xml:space="preserve">Wilaya de </w:t>
      </w:r>
      <w:proofErr w:type="spellStart"/>
      <w:r w:rsidRPr="003434AE">
        <w:rPr>
          <w:rFonts w:ascii="Times New Roman" w:hAnsi="Times New Roman" w:cs="Times New Roman"/>
          <w:b/>
          <w:bCs/>
          <w:i/>
          <w:iCs/>
          <w:color w:val="595959"/>
          <w:sz w:val="24"/>
          <w:szCs w:val="24"/>
          <w:u w:val="single"/>
        </w:rPr>
        <w:t>Tizi</w:t>
      </w:r>
      <w:proofErr w:type="spellEnd"/>
      <w:r w:rsidRPr="003434AE">
        <w:rPr>
          <w:rFonts w:ascii="Times New Roman" w:hAnsi="Times New Roman" w:cs="Times New Roman"/>
          <w:b/>
          <w:bCs/>
          <w:i/>
          <w:iCs/>
          <w:color w:val="595959"/>
          <w:sz w:val="24"/>
          <w:szCs w:val="24"/>
          <w:u w:val="single"/>
        </w:rPr>
        <w:t xml:space="preserve"> </w:t>
      </w:r>
      <w:proofErr w:type="spellStart"/>
      <w:r w:rsidRPr="003434AE">
        <w:rPr>
          <w:rFonts w:ascii="Times New Roman" w:hAnsi="Times New Roman" w:cs="Times New Roman"/>
          <w:b/>
          <w:bCs/>
          <w:i/>
          <w:iCs/>
          <w:color w:val="595959"/>
          <w:sz w:val="24"/>
          <w:szCs w:val="24"/>
          <w:u w:val="single"/>
        </w:rPr>
        <w:t>Ouzou</w:t>
      </w:r>
      <w:proofErr w:type="spellEnd"/>
    </w:p>
    <w:p w:rsidR="00FD0F10" w:rsidRPr="003434AE" w:rsidRDefault="00FD0F10" w:rsidP="00FD0F1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595959"/>
          <w:sz w:val="24"/>
          <w:szCs w:val="24"/>
          <w:u w:val="single"/>
        </w:rPr>
      </w:pPr>
      <w:r w:rsidRPr="003434AE">
        <w:rPr>
          <w:rFonts w:ascii="Times New Roman" w:hAnsi="Times New Roman" w:cs="Times New Roman"/>
          <w:b/>
          <w:bCs/>
          <w:i/>
          <w:iCs/>
          <w:color w:val="595959"/>
          <w:sz w:val="24"/>
          <w:szCs w:val="24"/>
          <w:u w:val="single"/>
        </w:rPr>
        <w:t>Direction de la Jeunesse et des Sports</w:t>
      </w:r>
    </w:p>
    <w:p w:rsidR="00FD0F10" w:rsidRPr="003434AE" w:rsidRDefault="00FD0F10" w:rsidP="00FD0F1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595959"/>
          <w:sz w:val="24"/>
          <w:szCs w:val="24"/>
          <w:u w:val="single"/>
        </w:rPr>
      </w:pPr>
      <w:r w:rsidRPr="003434AE">
        <w:rPr>
          <w:rFonts w:ascii="Times New Roman" w:hAnsi="Times New Roman" w:cs="Times New Roman"/>
          <w:b/>
          <w:bCs/>
          <w:i/>
          <w:iCs/>
          <w:color w:val="595959"/>
          <w:sz w:val="24"/>
          <w:szCs w:val="24"/>
          <w:u w:val="single"/>
        </w:rPr>
        <w:t>Office des Etablissements de Jeunes</w:t>
      </w:r>
    </w:p>
    <w:p w:rsidR="00FD0F10" w:rsidRPr="003434AE" w:rsidRDefault="00FD0F10" w:rsidP="00FD0F1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595959"/>
          <w:sz w:val="24"/>
          <w:szCs w:val="24"/>
          <w:u w:val="single"/>
        </w:rPr>
      </w:pPr>
      <w:r w:rsidRPr="003434AE">
        <w:rPr>
          <w:rFonts w:ascii="Times New Roman" w:hAnsi="Times New Roman" w:cs="Times New Roman"/>
          <w:b/>
          <w:bCs/>
          <w:i/>
          <w:iCs/>
          <w:color w:val="595959"/>
          <w:sz w:val="24"/>
          <w:szCs w:val="24"/>
          <w:u w:val="single"/>
        </w:rPr>
        <w:t>Maison de Jeunes Ouadhia</w:t>
      </w:r>
    </w:p>
    <w:p w:rsidR="00FD0F10" w:rsidRDefault="00FD0F10" w:rsidP="00FD0F10">
      <w:pPr>
        <w:spacing w:after="0" w:line="240" w:lineRule="auto"/>
        <w:jc w:val="center"/>
        <w:rPr>
          <w:rFonts w:ascii="Algerian" w:hAnsi="Algerian"/>
          <w:sz w:val="24"/>
          <w:szCs w:val="24"/>
        </w:rPr>
      </w:pPr>
    </w:p>
    <w:p w:rsidR="00FD0F10" w:rsidRDefault="00FD0F10" w:rsidP="00FD0F10">
      <w:pPr>
        <w:spacing w:after="0" w:line="240" w:lineRule="auto"/>
        <w:jc w:val="center"/>
        <w:rPr>
          <w:rFonts w:ascii="Algerian" w:hAnsi="Algerian"/>
          <w:sz w:val="24"/>
          <w:szCs w:val="24"/>
        </w:rPr>
      </w:pPr>
    </w:p>
    <w:p w:rsidR="00FD0F10" w:rsidRDefault="003345E6" w:rsidP="00FD0F10">
      <w:pPr>
        <w:spacing w:after="0" w:line="240" w:lineRule="auto"/>
        <w:jc w:val="center"/>
        <w:rPr>
          <w:rFonts w:ascii="Algerian" w:hAnsi="Algerian"/>
          <w:sz w:val="24"/>
          <w:szCs w:val="24"/>
        </w:rPr>
      </w:pPr>
      <w:r>
        <w:rPr>
          <w:rFonts w:ascii="Algerian" w:hAnsi="Algerian"/>
          <w:noProof/>
          <w:sz w:val="24"/>
          <w:szCs w:val="24"/>
          <w:lang w:eastAsia="fr-FR"/>
        </w:rPr>
        <w:pict>
          <v:rect id="_x0000_s1040" style="position:absolute;left:0;text-align:left;margin-left:-54.65pt;margin-top:3.15pt;width:555.75pt;height:86.5pt;z-index:-251641856" fillcolor="#f2dbdb" strokecolor="#e5b8b7" strokeweight="3pt">
            <v:fill color2="#fdf8f8"/>
            <v:shadow on="t" opacity=".5" offset="-6pt,6pt"/>
          </v:rect>
        </w:pict>
      </w:r>
    </w:p>
    <w:p w:rsidR="00FD0F10" w:rsidRPr="00872C29" w:rsidRDefault="00FD0F10" w:rsidP="00FD0F10">
      <w:pPr>
        <w:spacing w:after="0" w:line="240" w:lineRule="auto"/>
        <w:jc w:val="center"/>
        <w:rPr>
          <w:rFonts w:ascii="Algerian" w:hAnsi="Algerian"/>
          <w:i/>
          <w:iCs/>
          <w:sz w:val="24"/>
          <w:szCs w:val="24"/>
        </w:rPr>
      </w:pPr>
      <w:r w:rsidRPr="00872C29">
        <w:rPr>
          <w:rFonts w:ascii="Lucida Handwriting" w:hAnsi="Lucida Handwriting"/>
          <w:b/>
          <w:bCs/>
          <w:i/>
          <w:iCs/>
          <w:sz w:val="24"/>
          <w:szCs w:val="24"/>
        </w:rPr>
        <w:t>LA MAISON DE JEUNES OUADHIA</w:t>
      </w:r>
    </w:p>
    <w:p w:rsidR="00FD0F10" w:rsidRPr="00872C29" w:rsidRDefault="00FD0F10" w:rsidP="00FD0F10">
      <w:pPr>
        <w:spacing w:after="0" w:line="240" w:lineRule="auto"/>
        <w:jc w:val="center"/>
        <w:rPr>
          <w:rFonts w:eastAsia="Adobe Heiti Std R" w:cs="Times New Roman"/>
          <w:b/>
          <w:bCs/>
          <w:i/>
          <w:iCs/>
          <w:sz w:val="24"/>
          <w:szCs w:val="24"/>
        </w:rPr>
      </w:pPr>
      <w:r w:rsidRPr="00872C29">
        <w:rPr>
          <w:rFonts w:eastAsia="Adobe Heiti Std R" w:cs="Times New Roman"/>
          <w:b/>
          <w:bCs/>
          <w:i/>
          <w:iCs/>
          <w:sz w:val="24"/>
          <w:szCs w:val="24"/>
        </w:rPr>
        <w:t>En collaboration avec</w:t>
      </w:r>
    </w:p>
    <w:p w:rsidR="00FD0F10" w:rsidRPr="00872C29" w:rsidRDefault="00FD0F10" w:rsidP="00872C29">
      <w:pPr>
        <w:spacing w:after="0" w:line="240" w:lineRule="auto"/>
        <w:ind w:left="-709" w:right="-567"/>
        <w:jc w:val="center"/>
        <w:rPr>
          <w:rFonts w:ascii="Segoe Print" w:eastAsia="Adobe Heiti Std R" w:hAnsi="Segoe Print"/>
          <w:b/>
          <w:bCs/>
          <w:i/>
          <w:iCs/>
          <w:sz w:val="24"/>
          <w:szCs w:val="24"/>
        </w:rPr>
      </w:pPr>
      <w:r w:rsidRPr="00872C29">
        <w:rPr>
          <w:rFonts w:ascii="Segoe Print" w:eastAsia="Adobe Heiti Std R" w:hAnsi="Segoe Print"/>
          <w:b/>
          <w:bCs/>
          <w:i/>
          <w:iCs/>
          <w:sz w:val="24"/>
          <w:szCs w:val="24"/>
        </w:rPr>
        <w:t>L'ASSOCIATION DE PREVENTION  ET D'EDUCATION POUR LA SANTE</w:t>
      </w:r>
      <w:r w:rsidR="00872C29" w:rsidRPr="00872C29">
        <w:rPr>
          <w:rFonts w:ascii="Segoe Print" w:eastAsia="Adobe Heiti Std R" w:hAnsi="Segoe Print"/>
          <w:b/>
          <w:bCs/>
          <w:i/>
          <w:iCs/>
          <w:sz w:val="24"/>
          <w:szCs w:val="24"/>
        </w:rPr>
        <w:t xml:space="preserve"> (Draa El </w:t>
      </w:r>
      <w:proofErr w:type="spellStart"/>
      <w:r w:rsidR="00872C29" w:rsidRPr="00872C29">
        <w:rPr>
          <w:rFonts w:ascii="Segoe Print" w:eastAsia="Adobe Heiti Std R" w:hAnsi="Segoe Print"/>
          <w:b/>
          <w:bCs/>
          <w:i/>
          <w:iCs/>
          <w:sz w:val="24"/>
          <w:szCs w:val="24"/>
        </w:rPr>
        <w:t>Mizan</w:t>
      </w:r>
      <w:proofErr w:type="spellEnd"/>
      <w:r w:rsidR="00872C29" w:rsidRPr="00872C29">
        <w:rPr>
          <w:rFonts w:ascii="Segoe Print" w:eastAsia="Adobe Heiti Std R" w:hAnsi="Segoe Print"/>
          <w:b/>
          <w:bCs/>
          <w:i/>
          <w:iCs/>
          <w:sz w:val="24"/>
          <w:szCs w:val="24"/>
        </w:rPr>
        <w:t>),  POLYCLINIQUE  OUADHIA ET POLYCLINIQUE DE TIZI N’TLETA</w:t>
      </w:r>
    </w:p>
    <w:p w:rsidR="00FD0F10" w:rsidRPr="003434AE" w:rsidRDefault="00FD0F10" w:rsidP="00872C29">
      <w:pPr>
        <w:spacing w:after="0" w:line="240" w:lineRule="auto"/>
        <w:ind w:left="-709" w:right="-567"/>
        <w:jc w:val="center"/>
        <w:rPr>
          <w:rFonts w:ascii="Bradley Hand ITC" w:eastAsia="Adobe Heiti Std R" w:hAnsi="Bradley Hand ITC"/>
          <w:b/>
          <w:bCs/>
          <w:i/>
          <w:iCs/>
        </w:rPr>
      </w:pPr>
    </w:p>
    <w:p w:rsidR="00FD0F10" w:rsidRPr="00872C29" w:rsidRDefault="003345E6" w:rsidP="00872C29">
      <w:pPr>
        <w:spacing w:after="0" w:line="240" w:lineRule="auto"/>
        <w:ind w:left="-426" w:right="-426"/>
        <w:jc w:val="center"/>
        <w:rPr>
          <w:rFonts w:ascii="Candy Round BTN Cond" w:hAnsi="Candy Round BTN Cond"/>
          <w:b/>
          <w:bCs/>
          <w:i/>
          <w:iCs/>
          <w:sz w:val="48"/>
          <w:szCs w:val="48"/>
        </w:rPr>
      </w:pPr>
      <w:r w:rsidRPr="00872C29">
        <w:rPr>
          <w:rFonts w:ascii="Candy Round BTN Cond" w:hAnsi="Candy Round BTN Cond"/>
          <w:b/>
          <w:bCs/>
          <w:i/>
          <w:iCs/>
          <w:noProof/>
          <w:sz w:val="48"/>
          <w:szCs w:val="48"/>
          <w:lang w:eastAsia="fr-FR"/>
        </w:rPr>
        <w:pict>
          <v:roundrect id="_x0000_s1037" style="position:absolute;left:0;text-align:left;margin-left:133.7pt;margin-top:6.6pt;width:197.5pt;height:29.95pt;z-index:-251644928" arcsize="10923f" fillcolor="yellow" strokecolor="yellow">
            <v:shadow on="t" opacity=".5" offset="6pt,6pt"/>
          </v:roundrect>
        </w:pict>
      </w:r>
      <w:r w:rsidR="00872C29">
        <w:rPr>
          <w:rFonts w:ascii="Candy Round BTN Cond" w:hAnsi="Candy Round BTN Cond"/>
          <w:b/>
          <w:bCs/>
          <w:i/>
          <w:iCs/>
          <w:sz w:val="48"/>
          <w:szCs w:val="48"/>
        </w:rPr>
        <w:t>O</w:t>
      </w:r>
      <w:r w:rsidR="00FD0F10" w:rsidRPr="00872C29">
        <w:rPr>
          <w:rFonts w:ascii="Candy Round BTN Cond" w:hAnsi="Candy Round BTN Cond"/>
          <w:b/>
          <w:bCs/>
          <w:i/>
          <w:iCs/>
          <w:sz w:val="48"/>
          <w:szCs w:val="48"/>
        </w:rPr>
        <w:t>RGANISENT</w:t>
      </w:r>
    </w:p>
    <w:p w:rsidR="00FD0F10" w:rsidRPr="003434AE" w:rsidRDefault="00FD0F10" w:rsidP="00FD0F10">
      <w:pPr>
        <w:spacing w:after="0" w:line="240" w:lineRule="auto"/>
        <w:ind w:left="-426" w:right="-426"/>
        <w:jc w:val="center"/>
        <w:rPr>
          <w:rFonts w:ascii="Candy Round BTN Cond" w:hAnsi="Candy Round BTN Cond"/>
          <w:b/>
          <w:bCs/>
          <w:i/>
          <w:iCs/>
          <w:sz w:val="32"/>
          <w:szCs w:val="32"/>
        </w:rPr>
      </w:pPr>
    </w:p>
    <w:p w:rsidR="00FD0F10" w:rsidRDefault="003345E6" w:rsidP="00FD0F10">
      <w:pPr>
        <w:tabs>
          <w:tab w:val="center" w:pos="4536"/>
          <w:tab w:val="right" w:pos="9072"/>
        </w:tabs>
        <w:rPr>
          <w:rFonts w:ascii="Candy Round BTN Cond" w:hAnsi="Candy Round BTN Cond"/>
          <w:b/>
          <w:bCs/>
          <w:sz w:val="44"/>
          <w:szCs w:val="44"/>
        </w:rPr>
      </w:pPr>
      <w:r w:rsidRPr="003345E6">
        <w:rPr>
          <w:noProof/>
        </w:rPr>
        <w:pict>
          <v:shapetype id="_x0000_t137" coordsize="21600,21600" o:spt="137" adj="4800" path="m0@0l7200,r7200,l21600@0m0@1l7200,21600r7200,l21600@1e">
            <v:formulas>
              <v:f eqn="val #0"/>
              <v:f eqn="sum 21600 0 @0"/>
            </v:formulas>
            <v:path textpathok="t" o:connecttype="rect"/>
            <v:textpath on="t" fitshape="t"/>
            <v:handles>
              <v:h position="topLeft,#0" yrange="3086,10800"/>
            </v:handles>
            <o:lock v:ext="edit" text="t" shapetype="t"/>
          </v:shapetype>
          <v:shape id="_x0000_s1035" type="#_x0000_t137" style="position:absolute;margin-left:-2.1pt;margin-top:1.5pt;width:474.1pt;height:79.7pt;z-index:-251646976" fillcolor="black" stroked="f">
            <v:fill color2="#fcc"/>
            <v:imagedata embosscolor="shadow add(51)"/>
            <v:shadow on="t" type="emboss" color="lineOrFill darken(153)" color2="shadow add(102)" offset="1pt,1pt"/>
            <v:textpath style="font-family:&quot;Book Antiqua&quot;;font-weight:bold;font-style:italic;v-text-kern:t" trim="t" fitpath="t" string="UNE JOURNEE DE PREVENTION &#10;ET &#10;DE DEPISTAGE "/>
          </v:shape>
        </w:pict>
      </w:r>
      <w:r w:rsidR="00FD0F10">
        <w:rPr>
          <w:rFonts w:ascii="Candy Round BTN Cond" w:hAnsi="Candy Round BTN Cond"/>
          <w:b/>
          <w:bCs/>
          <w:sz w:val="44"/>
          <w:szCs w:val="44"/>
        </w:rPr>
        <w:tab/>
      </w:r>
      <w:r w:rsidR="00FD0F10">
        <w:rPr>
          <w:rFonts w:ascii="Candy Round BTN Cond" w:hAnsi="Candy Round BTN Cond"/>
          <w:b/>
          <w:bCs/>
          <w:sz w:val="44"/>
          <w:szCs w:val="44"/>
        </w:rPr>
        <w:tab/>
      </w:r>
    </w:p>
    <w:p w:rsidR="00FD0F10" w:rsidRDefault="00FD0F10" w:rsidP="00FD0F10">
      <w:pPr>
        <w:spacing w:after="0" w:line="240" w:lineRule="auto"/>
        <w:rPr>
          <w:rFonts w:ascii="Candy Round BTN Cond" w:hAnsi="Candy Round BTN Cond"/>
          <w:b/>
          <w:bCs/>
          <w:sz w:val="36"/>
          <w:szCs w:val="36"/>
        </w:rPr>
      </w:pPr>
    </w:p>
    <w:p w:rsidR="00FD0F10" w:rsidRPr="0072462A" w:rsidRDefault="00FD0F10" w:rsidP="00FD0F10">
      <w:pPr>
        <w:spacing w:after="0" w:line="240" w:lineRule="auto"/>
        <w:jc w:val="center"/>
        <w:rPr>
          <w:rFonts w:ascii="Candy Round BTN Cond" w:hAnsi="Candy Round BTN Cond"/>
          <w:b/>
          <w:bCs/>
          <w:sz w:val="16"/>
          <w:szCs w:val="16"/>
        </w:rPr>
      </w:pPr>
    </w:p>
    <w:p w:rsidR="00FD0F10" w:rsidRPr="00872C29" w:rsidRDefault="00FD0F10" w:rsidP="00FD0F10">
      <w:pPr>
        <w:spacing w:after="0" w:line="240" w:lineRule="auto"/>
        <w:jc w:val="center"/>
        <w:rPr>
          <w:rFonts w:ascii="Candy Round BTN Cond" w:hAnsi="Candy Round BTN Cond"/>
          <w:b/>
          <w:bCs/>
          <w:sz w:val="20"/>
          <w:szCs w:val="20"/>
        </w:rPr>
      </w:pPr>
    </w:p>
    <w:p w:rsidR="00FD0F10" w:rsidRPr="00E83624" w:rsidRDefault="00FD0F10" w:rsidP="00FD0F10">
      <w:pPr>
        <w:spacing w:after="0" w:line="240" w:lineRule="auto"/>
        <w:ind w:left="-426" w:right="-426"/>
        <w:jc w:val="center"/>
        <w:rPr>
          <w:rFonts w:ascii="Candy Round BTN Cond" w:hAnsi="Candy Round BTN Cond"/>
          <w:b/>
          <w:bCs/>
          <w:sz w:val="44"/>
          <w:szCs w:val="44"/>
        </w:rPr>
      </w:pPr>
      <w:r>
        <w:rPr>
          <w:rFonts w:ascii="Candy Round BTN Cond" w:hAnsi="Candy Round BTN Cond"/>
          <w:b/>
          <w:bCs/>
          <w:noProof/>
          <w:sz w:val="120"/>
          <w:szCs w:val="120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91948</wp:posOffset>
            </wp:positionH>
            <wp:positionV relativeFrom="paragraph">
              <wp:posOffset>379476</wp:posOffset>
            </wp:positionV>
            <wp:extent cx="325853" cy="432328"/>
            <wp:effectExtent l="171450" t="114300" r="359947" b="310622"/>
            <wp:wrapNone/>
            <wp:docPr id="7" name="Image 1" descr="https://encrypted-tbn0.gstatic.com/images?q=tbn:ANd9GcQK_N9hdUFmVkBXoKwE2jad6i4Kggyk_61v1apXjjmyrte8Kke_6Z-WME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K_N9hdUFmVkBXoKwE2jad6i4Kggyk_61v1apXjjmyrte8Kke_6Z-WME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53" cy="4323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345E6" w:rsidRPr="003345E6">
        <w:rPr>
          <w:rFonts w:ascii="Candy Round BTN Cond" w:hAnsi="Candy Round BTN Cond"/>
          <w:b/>
          <w:bCs/>
          <w:sz w:val="120"/>
          <w:szCs w:val="1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49.4pt;margin-top:30.95pt;width:198.05pt;height:30.6pt;z-index:-251650048;mso-position-horizontal-relative:text;mso-position-vertical-relative:text">
            <v:shadow color="#868686"/>
            <v:textpath style="font-family:&quot;Arial Black&quot;;font-style:italic;v-text-kern:t" trim="t" fitpath="t" string="DIABETE"/>
          </v:shape>
        </w:pict>
      </w:r>
      <w:r w:rsidR="003345E6" w:rsidRPr="003345E6">
        <w:rPr>
          <w:rFonts w:ascii="Candy Round BTN Cond" w:hAnsi="Candy Round BTN Cond"/>
          <w:b/>
          <w:bCs/>
          <w:noProof/>
          <w:sz w:val="120"/>
          <w:szCs w:val="120"/>
          <w:lang w:eastAsia="fr-FR"/>
        </w:rPr>
        <w:pict>
          <v:oval id="_x0000_s1029" style="position:absolute;left:0;text-align:left;margin-left:-47.95pt;margin-top:6.15pt;width:358.35pt;height:93.2pt;z-index:-251653120;mso-position-horizontal-relative:text;mso-position-vertical-relative:text" fillcolor="#c6d9f1" strokecolor="#0070c0" strokeweight="6pt">
            <v:shadow on="t" opacity=".5" offset="6pt,-6pt"/>
          </v:oval>
        </w:pict>
      </w:r>
    </w:p>
    <w:p w:rsidR="00FD0F10" w:rsidRDefault="00FD0F10" w:rsidP="00FD0F10">
      <w:pPr>
        <w:spacing w:after="0"/>
        <w:rPr>
          <w:rFonts w:ascii="Britannic Bold" w:hAnsi="Britannic Bold"/>
          <w:sz w:val="28"/>
          <w:szCs w:val="28"/>
        </w:rPr>
      </w:pPr>
    </w:p>
    <w:p w:rsidR="00FD0F10" w:rsidRDefault="00FD0F10" w:rsidP="00FD0F10">
      <w:pPr>
        <w:spacing w:after="0"/>
        <w:jc w:val="center"/>
        <w:rPr>
          <w:rFonts w:ascii="Britannic Bold" w:hAnsi="Britannic Bold"/>
          <w:sz w:val="28"/>
          <w:szCs w:val="28"/>
        </w:rPr>
      </w:pPr>
    </w:p>
    <w:p w:rsidR="00FD0F10" w:rsidRDefault="00FD0F10" w:rsidP="00FD0F10">
      <w:pPr>
        <w:spacing w:after="0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 </w:t>
      </w:r>
    </w:p>
    <w:p w:rsidR="00FD0F10" w:rsidRDefault="003345E6" w:rsidP="00FD0F10">
      <w:pPr>
        <w:spacing w:after="0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noProof/>
          <w:sz w:val="28"/>
          <w:szCs w:val="28"/>
          <w:lang w:eastAsia="fr-FR"/>
        </w:rPr>
        <w:pict>
          <v:oval id="_x0000_s1028" style="position:absolute;margin-left:1.95pt;margin-top:2.05pt;width:407.45pt;height:100.6pt;z-index:-251654144" fillcolor="red" strokecolor="#c00000" strokeweight="6pt">
            <v:shadow on="t" opacity=".5" offset="6pt,-6pt"/>
          </v:oval>
        </w:pict>
      </w:r>
    </w:p>
    <w:p w:rsidR="00FD0F10" w:rsidRDefault="00FD0F10" w:rsidP="00FD0F10">
      <w:pPr>
        <w:spacing w:after="0"/>
        <w:jc w:val="center"/>
        <w:rPr>
          <w:rFonts w:ascii="Britannic Bold" w:hAnsi="Britannic Bold"/>
          <w:sz w:val="28"/>
          <w:szCs w:val="28"/>
        </w:rPr>
      </w:pPr>
      <w:r>
        <w:rPr>
          <w:noProof/>
          <w:lang w:eastAsia="fr-FR"/>
        </w:rPr>
        <w:drawing>
          <wp:anchor distT="0" distB="6350" distL="114300" distR="114300" simplePos="0" relativeHeight="251670528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200660</wp:posOffset>
            </wp:positionV>
            <wp:extent cx="579755" cy="467995"/>
            <wp:effectExtent l="19050" t="76200" r="67945" b="0"/>
            <wp:wrapNone/>
            <wp:docPr id="12" name="Image 45" descr="http://thumbs.dreamstime.com/z/manchette-et-jauge-de-tension-art%C3%A9rielle-157744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5" descr="http://thumbs.dreamstime.com/z/manchette-et-jauge-de-tension-art%C3%A9rielle-15774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0979" b="-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189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345E6" w:rsidRPr="003345E6">
        <w:rPr>
          <w:noProof/>
        </w:rPr>
        <w:pict>
          <v:shape id="_x0000_s1033" type="#_x0000_t136" style="position:absolute;left:0;text-align:left;margin-left:115.95pt;margin-top:9.7pt;width:247.05pt;height:51.2pt;z-index:-251649024;mso-position-horizontal-relative:text;mso-position-vertical-relative:text">
            <v:shadow color="#868686"/>
            <v:textpath style="font-family:&quot;Arial Black&quot;;font-style:italic;v-text-kern:t" trim="t" fitpath="t" string="TENSION ARTERIELLE "/>
          </v:shape>
        </w:pict>
      </w:r>
    </w:p>
    <w:p w:rsidR="00FD0F10" w:rsidRPr="00D56E05" w:rsidRDefault="00FD0F10" w:rsidP="00FD0F10">
      <w:pPr>
        <w:spacing w:after="0"/>
        <w:jc w:val="center"/>
        <w:rPr>
          <w:rFonts w:ascii="Britannic Bold" w:hAnsi="Britannic Bold"/>
          <w:sz w:val="16"/>
          <w:szCs w:val="16"/>
        </w:rPr>
      </w:pPr>
    </w:p>
    <w:p w:rsidR="00FD0F10" w:rsidRPr="00D56E05" w:rsidRDefault="00FD0F10" w:rsidP="00FD0F10">
      <w:pPr>
        <w:spacing w:after="0"/>
        <w:jc w:val="center"/>
        <w:rPr>
          <w:rFonts w:ascii="Britannic Bold" w:hAnsi="Britannic Bold"/>
          <w:sz w:val="16"/>
          <w:szCs w:val="16"/>
        </w:rPr>
      </w:pPr>
    </w:p>
    <w:p w:rsidR="00FD0F10" w:rsidRDefault="00FD0F10" w:rsidP="00FD0F10">
      <w:pPr>
        <w:spacing w:after="0"/>
        <w:jc w:val="center"/>
        <w:rPr>
          <w:rFonts w:ascii="Britannic Bold" w:hAnsi="Britannic Bold"/>
          <w:sz w:val="48"/>
          <w:szCs w:val="48"/>
        </w:rPr>
      </w:pPr>
    </w:p>
    <w:p w:rsidR="00FD0F10" w:rsidRDefault="003345E6" w:rsidP="00FD0F10">
      <w:pPr>
        <w:tabs>
          <w:tab w:val="left" w:pos="6978"/>
        </w:tabs>
        <w:spacing w:after="0"/>
        <w:rPr>
          <w:rFonts w:ascii="Britannic Bold" w:hAnsi="Britannic Bold"/>
          <w:sz w:val="48"/>
          <w:szCs w:val="48"/>
        </w:rPr>
      </w:pPr>
      <w:r w:rsidRPr="003345E6">
        <w:rPr>
          <w:noProof/>
          <w:lang w:eastAsia="fr-FR"/>
        </w:rPr>
        <w:pict>
          <v:oval id="_x0000_s1027" style="position:absolute;margin-left:104.2pt;margin-top:8.1pt;width:402.5pt;height:111pt;z-index:-251655168" fillcolor="#f9c" strokecolor="#f6f" strokeweight="6pt">
            <v:shadow on="t" opacity=".5" offset="6pt,-6pt"/>
          </v:oval>
        </w:pict>
      </w:r>
      <w:r w:rsidR="00FD0F10">
        <w:rPr>
          <w:rFonts w:ascii="Britannic Bold" w:hAnsi="Britannic Bold"/>
          <w:sz w:val="48"/>
          <w:szCs w:val="48"/>
        </w:rPr>
        <w:tab/>
      </w:r>
    </w:p>
    <w:p w:rsidR="00FD0F10" w:rsidRDefault="00FD0F10" w:rsidP="00FD0F10">
      <w:pPr>
        <w:spacing w:after="0"/>
        <w:rPr>
          <w:rFonts w:ascii="Britannic Bold" w:hAnsi="Britannic Bold"/>
          <w:sz w:val="48"/>
          <w:szCs w:val="48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1942936</wp:posOffset>
            </wp:positionH>
            <wp:positionV relativeFrom="paragraph">
              <wp:posOffset>207895</wp:posOffset>
            </wp:positionV>
            <wp:extent cx="623135" cy="469900"/>
            <wp:effectExtent l="171450" t="133350" r="367465" b="311150"/>
            <wp:wrapNone/>
            <wp:docPr id="6" name="Image 1" descr="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135" cy="469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345E6" w:rsidRPr="003345E6">
        <w:rPr>
          <w:noProof/>
        </w:rPr>
        <w:pict>
          <v:shape id="_x0000_s1034" type="#_x0000_t136" style="position:absolute;margin-left:214.9pt;margin-top:13.85pt;width:226.3pt;height:43.5pt;z-index:-251648000;mso-position-horizontal-relative:text;mso-position-vertical-relative:text">
            <v:shadow color="#868686"/>
            <v:textpath style="font-family:&quot;Arial Black&quot;;font-style:italic;v-text-kern:t" trim="t" fitpath="t" string="CANCER DU SEIN"/>
          </v:shape>
        </w:pict>
      </w:r>
    </w:p>
    <w:p w:rsidR="00FD0F10" w:rsidRDefault="00FD0F10" w:rsidP="00FD0F10">
      <w:pPr>
        <w:spacing w:after="0"/>
        <w:jc w:val="center"/>
        <w:rPr>
          <w:rFonts w:ascii="Britannic Bold" w:hAnsi="Britannic Bold"/>
          <w:sz w:val="48"/>
          <w:szCs w:val="48"/>
        </w:rPr>
      </w:pPr>
    </w:p>
    <w:p w:rsidR="00FD0F10" w:rsidRDefault="00FD0F10" w:rsidP="00FD0F10">
      <w:pPr>
        <w:spacing w:after="0"/>
        <w:rPr>
          <w:rFonts w:ascii="Britannic Bold" w:hAnsi="Britannic Bold"/>
          <w:sz w:val="32"/>
          <w:szCs w:val="32"/>
        </w:rPr>
      </w:pPr>
    </w:p>
    <w:p w:rsidR="00FD0F10" w:rsidRDefault="00FD0F10" w:rsidP="00FD0F10">
      <w:pPr>
        <w:spacing w:after="0"/>
        <w:jc w:val="center"/>
        <w:rPr>
          <w:rFonts w:ascii="Britannic Bold" w:hAnsi="Britannic Bold"/>
          <w:i/>
          <w:iCs/>
          <w:sz w:val="18"/>
          <w:szCs w:val="18"/>
        </w:rPr>
      </w:pPr>
    </w:p>
    <w:p w:rsidR="00FD0F10" w:rsidRPr="00FD0F10" w:rsidRDefault="003345E6" w:rsidP="00FD0F10">
      <w:pPr>
        <w:spacing w:after="0"/>
        <w:jc w:val="center"/>
        <w:rPr>
          <w:rFonts w:ascii="Britannic Bold" w:hAnsi="Britannic Bold"/>
          <w:i/>
          <w:iCs/>
          <w:sz w:val="18"/>
          <w:szCs w:val="18"/>
        </w:rPr>
      </w:pPr>
      <w:r w:rsidRPr="003345E6">
        <w:rPr>
          <w:rFonts w:ascii="Britannic Bold" w:hAnsi="Britannic Bold"/>
          <w:noProof/>
          <w:sz w:val="32"/>
          <w:szCs w:val="32"/>
          <w:lang w:eastAsia="fr-FR"/>
        </w:rPr>
        <w:pict>
          <v:roundrect id="_x0000_s1039" style="position:absolute;left:0;text-align:left;margin-left:49.4pt;margin-top:10.15pt;width:5in;height:127.45pt;z-index:-251642880" arcsize="10923f" strokecolor="#f2f2f2" strokeweight="3pt">
            <v:fill r:id="rId7" o:title="Marbre blanc" rotate="t" type="tile"/>
            <v:shadow on="t" type="perspective" color="#974706" opacity=".5" offset="1pt" offset2="-1pt"/>
          </v:roundrect>
        </w:pict>
      </w:r>
    </w:p>
    <w:p w:rsidR="00FD0F10" w:rsidRPr="003434AE" w:rsidRDefault="00FD0F10" w:rsidP="00FD0F10">
      <w:pPr>
        <w:spacing w:after="0"/>
        <w:jc w:val="center"/>
        <w:rPr>
          <w:rFonts w:ascii="Britannic Bold" w:hAnsi="Britannic Bold"/>
          <w:i/>
          <w:iCs/>
          <w:sz w:val="48"/>
          <w:szCs w:val="48"/>
        </w:rPr>
      </w:pPr>
      <w:r w:rsidRPr="003434AE">
        <w:rPr>
          <w:rFonts w:ascii="Britannic Bold" w:hAnsi="Britannic Bold"/>
          <w:i/>
          <w:iCs/>
          <w:sz w:val="48"/>
          <w:szCs w:val="48"/>
        </w:rPr>
        <w:t xml:space="preserve">A </w:t>
      </w:r>
    </w:p>
    <w:p w:rsidR="00FD0F10" w:rsidRPr="003434AE" w:rsidRDefault="00FD0F10" w:rsidP="00FD0F10">
      <w:pPr>
        <w:spacing w:after="0"/>
        <w:jc w:val="center"/>
        <w:rPr>
          <w:rFonts w:ascii="Britannic Bold" w:hAnsi="Britannic Bold"/>
          <w:i/>
          <w:iCs/>
          <w:sz w:val="48"/>
          <w:szCs w:val="48"/>
        </w:rPr>
      </w:pPr>
      <w:r w:rsidRPr="003434AE">
        <w:rPr>
          <w:rFonts w:ascii="Britannic Bold" w:hAnsi="Britannic Bold"/>
          <w:i/>
          <w:iCs/>
          <w:sz w:val="48"/>
          <w:szCs w:val="48"/>
        </w:rPr>
        <w:t>LA MAISON DE JEUNES OUADHIA</w:t>
      </w:r>
    </w:p>
    <w:p w:rsidR="00FD0F10" w:rsidRPr="003434AE" w:rsidRDefault="00872C29" w:rsidP="00FD0F10">
      <w:pPr>
        <w:spacing w:after="0"/>
        <w:jc w:val="center"/>
        <w:rPr>
          <w:rFonts w:ascii="Britannic Bold" w:hAnsi="Britannic Bold"/>
          <w:i/>
          <w:iCs/>
          <w:sz w:val="48"/>
          <w:szCs w:val="48"/>
        </w:rPr>
      </w:pPr>
      <w:r>
        <w:rPr>
          <w:rFonts w:ascii="Britannic Bold" w:hAnsi="Britannic Bold"/>
          <w:i/>
          <w:iCs/>
          <w:sz w:val="48"/>
          <w:szCs w:val="48"/>
        </w:rPr>
        <w:t>Le</w:t>
      </w:r>
      <w:r w:rsidR="00FD0F10" w:rsidRPr="003434AE">
        <w:rPr>
          <w:rFonts w:ascii="Britannic Bold" w:hAnsi="Britannic Bold"/>
          <w:i/>
          <w:iCs/>
          <w:sz w:val="48"/>
          <w:szCs w:val="48"/>
        </w:rPr>
        <w:t xml:space="preserve"> </w:t>
      </w:r>
      <w:r w:rsidR="00BF65D2">
        <w:rPr>
          <w:rFonts w:ascii="Britannic Bold" w:hAnsi="Britannic Bold"/>
          <w:i/>
          <w:iCs/>
          <w:sz w:val="48"/>
          <w:szCs w:val="48"/>
        </w:rPr>
        <w:t xml:space="preserve">Samedi </w:t>
      </w:r>
      <w:r w:rsidR="00FD0F10" w:rsidRPr="003434AE">
        <w:rPr>
          <w:rFonts w:ascii="Britannic Bold" w:hAnsi="Britannic Bold"/>
          <w:i/>
          <w:iCs/>
          <w:sz w:val="48"/>
          <w:szCs w:val="48"/>
        </w:rPr>
        <w:t xml:space="preserve">19/09/2015 </w:t>
      </w:r>
    </w:p>
    <w:p w:rsidR="00FD0F10" w:rsidRPr="003434AE" w:rsidRDefault="00FD0F10" w:rsidP="00FD0F10">
      <w:pPr>
        <w:spacing w:after="0"/>
        <w:jc w:val="center"/>
        <w:rPr>
          <w:rFonts w:ascii="Britannic Bold" w:hAnsi="Britannic Bold"/>
          <w:i/>
          <w:iCs/>
          <w:sz w:val="48"/>
          <w:szCs w:val="48"/>
        </w:rPr>
      </w:pPr>
      <w:r w:rsidRPr="003434AE">
        <w:rPr>
          <w:rFonts w:ascii="Britannic Bold" w:hAnsi="Britannic Bold"/>
          <w:i/>
          <w:iCs/>
          <w:sz w:val="48"/>
          <w:szCs w:val="48"/>
        </w:rPr>
        <w:t>A PARTIR DE 09 H 00</w:t>
      </w:r>
      <w:r w:rsidRPr="003434AE">
        <w:rPr>
          <w:rFonts w:ascii="Britannic Bold" w:hAnsi="Britannic Bold"/>
          <w:i/>
          <w:iCs/>
          <w:sz w:val="28"/>
          <w:szCs w:val="28"/>
        </w:rPr>
        <w:t xml:space="preserve">   </w:t>
      </w:r>
    </w:p>
    <w:p w:rsidR="007E3BAD" w:rsidRDefault="007E3BAD"/>
    <w:sectPr w:rsidR="007E3BAD" w:rsidSect="004B4CCB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ndy Round BTN Cond">
    <w:altName w:val="MV Boli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08"/>
  <w:hyphenationZone w:val="425"/>
  <w:characterSpacingControl w:val="doNotCompress"/>
  <w:compat/>
  <w:rsids>
    <w:rsidRoot w:val="00FD0F10"/>
    <w:rsid w:val="003345E6"/>
    <w:rsid w:val="003C2CA0"/>
    <w:rsid w:val="004955BF"/>
    <w:rsid w:val="00701959"/>
    <w:rsid w:val="007E3BAD"/>
    <w:rsid w:val="00832C61"/>
    <w:rsid w:val="00872C29"/>
    <w:rsid w:val="00945B30"/>
    <w:rsid w:val="00BD5D18"/>
    <w:rsid w:val="00BF65D2"/>
    <w:rsid w:val="00CA4257"/>
    <w:rsid w:val="00D90D9E"/>
    <w:rsid w:val="00DA5001"/>
    <w:rsid w:val="00FC3589"/>
    <w:rsid w:val="00FD0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10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367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pc_direction</dc:creator>
  <cp:lastModifiedBy>pc_direction</cp:lastModifiedBy>
  <cp:revision>3</cp:revision>
  <cp:lastPrinted>2015-09-14T05:46:00Z</cp:lastPrinted>
  <dcterms:created xsi:type="dcterms:W3CDTF">2015-09-12T16:33:00Z</dcterms:created>
  <dcterms:modified xsi:type="dcterms:W3CDTF">2015-09-14T05:46:00Z</dcterms:modified>
</cp:coreProperties>
</file>