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DEE" w:rsidRDefault="00F24DEE" w:rsidP="009B0579">
      <w:pPr>
        <w:tabs>
          <w:tab w:val="left" w:pos="5685"/>
        </w:tabs>
      </w:pPr>
    </w:p>
    <w:p w:rsidR="0057795B" w:rsidRDefault="0057795B" w:rsidP="009B0579">
      <w:pPr>
        <w:tabs>
          <w:tab w:val="left" w:pos="5685"/>
        </w:tabs>
      </w:pPr>
      <w:r>
        <w:rPr>
          <w:noProof/>
          <w:lang w:eastAsia="fr-FR"/>
        </w:rPr>
        <w:drawing>
          <wp:inline distT="0" distB="0" distL="0" distR="0">
            <wp:extent cx="1695450" cy="1000125"/>
            <wp:effectExtent l="19050" t="0" r="0" b="0"/>
            <wp:docPr id="16" name="Image 16" descr="http://prodemed.com/wp-content/uploads/2014/01/gn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demed.com/wp-content/uploads/2014/01/gnat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13E1">
        <w:t xml:space="preserve">        </w:t>
      </w:r>
      <w:r>
        <w:tab/>
      </w:r>
      <w:r w:rsidRPr="0057795B">
        <w:rPr>
          <w:noProof/>
          <w:lang w:eastAsia="fr-FR"/>
        </w:rPr>
        <w:drawing>
          <wp:inline distT="0" distB="0" distL="0" distR="0">
            <wp:extent cx="2124075" cy="1066800"/>
            <wp:effectExtent l="19050" t="0" r="9525" b="0"/>
            <wp:docPr id="27" name="Image 27" descr="SHPERE MEDICO DENT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HPERE MEDICO DENT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5B" w:rsidRDefault="0057795B"/>
    <w:p w:rsidR="0057795B" w:rsidRDefault="009B0579" w:rsidP="008E32FA">
      <w:pPr>
        <w:ind w:left="-709"/>
        <w:jc w:val="center"/>
      </w:pPr>
      <w:r>
        <w:rPr>
          <w:noProof/>
          <w:lang w:eastAsia="fr-FR"/>
        </w:rPr>
        <w:drawing>
          <wp:inline distT="0" distB="0" distL="0" distR="0">
            <wp:extent cx="4343400" cy="895350"/>
            <wp:effectExtent l="1905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95B" w:rsidRPr="00DA4BB1" w:rsidRDefault="00DA4BB1" w:rsidP="00C11E5E">
      <w:pPr>
        <w:ind w:left="-709"/>
        <w:jc w:val="center"/>
        <w:rPr>
          <w:rFonts w:ascii="Felix Titling" w:hAnsi="Felix Titling"/>
          <w:b/>
          <w:color w:val="7030A0"/>
          <w:sz w:val="32"/>
          <w:szCs w:val="32"/>
        </w:rPr>
      </w:pPr>
      <w:r w:rsidRPr="00DA4BB1">
        <w:rPr>
          <w:rFonts w:ascii="Felix Titling" w:hAnsi="Felix Titling"/>
          <w:b/>
          <w:color w:val="7030A0"/>
          <w:sz w:val="32"/>
          <w:szCs w:val="32"/>
        </w:rPr>
        <w:t>Vivez l’expérience de Syncrus G8, vivez votre réussite !</w:t>
      </w:r>
    </w:p>
    <w:p w:rsidR="0057795B" w:rsidRDefault="0057795B" w:rsidP="0057795B">
      <w:pPr>
        <w:ind w:left="-567"/>
      </w:pPr>
      <w:r>
        <w:rPr>
          <w:noProof/>
          <w:lang w:eastAsia="fr-FR"/>
        </w:rPr>
        <w:drawing>
          <wp:inline distT="0" distB="0" distL="0" distR="0">
            <wp:extent cx="6448425" cy="3962400"/>
            <wp:effectExtent l="19050" t="0" r="9525" b="0"/>
            <wp:docPr id="7" name="Image 7" descr="http://shop.dentacom.com/assets/gnatus-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hop.dentacom.com/assets/gnatus-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176"/>
        <w:gridCol w:w="3445"/>
        <w:gridCol w:w="3369"/>
      </w:tblGrid>
      <w:tr w:rsidR="008373D0" w:rsidTr="0054383C">
        <w:trPr>
          <w:trHeight w:val="2436"/>
        </w:trPr>
        <w:tc>
          <w:tcPr>
            <w:tcW w:w="4176" w:type="dxa"/>
          </w:tcPr>
          <w:p w:rsidR="008373D0" w:rsidRPr="0054383C" w:rsidRDefault="0054383C" w:rsidP="0054383C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4383C">
              <w:rPr>
                <w:rFonts w:ascii="Arial" w:hAnsi="Arial" w:cs="Arial"/>
                <w:b/>
                <w:color w:val="FF0000"/>
                <w:sz w:val="24"/>
                <w:szCs w:val="24"/>
              </w:rPr>
              <w:t>G1</w:t>
            </w:r>
            <w:r w:rsidRPr="0054383C">
              <w:rPr>
                <w:rFonts w:ascii="Arial" w:hAnsi="Arial" w:cs="Arial"/>
                <w:b/>
                <w:noProof/>
                <w:color w:val="FF0000"/>
                <w:sz w:val="24"/>
                <w:szCs w:val="24"/>
                <w:lang w:eastAsia="fr-FR"/>
              </w:rPr>
              <w:drawing>
                <wp:inline distT="0" distB="0" distL="0" distR="0">
                  <wp:extent cx="2524125" cy="1314450"/>
                  <wp:effectExtent l="19050" t="0" r="9525" b="0"/>
                  <wp:docPr id="23" name="Image 6" descr="C:\Users\user\Desktop\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5" w:type="dxa"/>
          </w:tcPr>
          <w:p w:rsidR="0054383C" w:rsidRPr="0054383C" w:rsidRDefault="0054383C" w:rsidP="0054383C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 w:rsidRPr="0054383C">
              <w:rPr>
                <w:rFonts w:ascii="Arial" w:hAnsi="Arial" w:cs="Arial"/>
                <w:b/>
                <w:color w:val="002060"/>
              </w:rPr>
              <w:t>G3</w:t>
            </w:r>
          </w:p>
          <w:p w:rsidR="008373D0" w:rsidRDefault="0054383C" w:rsidP="0057795B">
            <w:r w:rsidRPr="0054383C">
              <w:rPr>
                <w:noProof/>
                <w:lang w:eastAsia="fr-FR"/>
              </w:rPr>
              <w:drawing>
                <wp:inline distT="0" distB="0" distL="0" distR="0">
                  <wp:extent cx="1733550" cy="1133475"/>
                  <wp:effectExtent l="19050" t="0" r="0" b="0"/>
                  <wp:docPr id="20" name="Image 35" descr="http://www.gnatus.fr/wp-content/uploads/2015/03/G3-Full-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gnatus.fr/wp-content/uploads/2015/03/G3-Full-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9" w:type="dxa"/>
          </w:tcPr>
          <w:p w:rsidR="0054383C" w:rsidRPr="0054383C" w:rsidRDefault="0054383C" w:rsidP="0054383C">
            <w:pPr>
              <w:jc w:val="center"/>
              <w:rPr>
                <w:rFonts w:ascii="Arial" w:hAnsi="Arial" w:cs="Arial"/>
                <w:b/>
                <w:color w:val="C00000"/>
              </w:rPr>
            </w:pPr>
            <w:r w:rsidRPr="0054383C">
              <w:rPr>
                <w:rFonts w:ascii="Arial" w:hAnsi="Arial" w:cs="Arial"/>
                <w:b/>
                <w:color w:val="C00000"/>
              </w:rPr>
              <w:t>G4</w:t>
            </w:r>
          </w:p>
          <w:p w:rsidR="008373D0" w:rsidRDefault="0054383C" w:rsidP="0057795B">
            <w:r w:rsidRPr="0054383C">
              <w:rPr>
                <w:noProof/>
                <w:lang w:eastAsia="fr-FR"/>
              </w:rPr>
              <w:drawing>
                <wp:inline distT="0" distB="0" distL="0" distR="0">
                  <wp:extent cx="2000250" cy="1219200"/>
                  <wp:effectExtent l="19050" t="0" r="0" b="0"/>
                  <wp:docPr id="22" name="Image 14" descr="http://www.gnatus.fr/wp-content/uploads/2014/02/G4-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gnatus.fr/wp-content/uploads/2014/02/G4-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4DEE" w:rsidRPr="00F24DEE" w:rsidRDefault="009F5499" w:rsidP="006D7B40">
      <w:pPr>
        <w:tabs>
          <w:tab w:val="left" w:pos="5685"/>
        </w:tabs>
      </w:pPr>
      <w:r>
        <w:rPr>
          <w:noProof/>
          <w:lang w:eastAsia="fr-FR"/>
        </w:rPr>
        <w:lastRenderedPageBreak/>
        <w:drawing>
          <wp:inline distT="0" distB="0" distL="0" distR="0">
            <wp:extent cx="1695450" cy="923925"/>
            <wp:effectExtent l="19050" t="0" r="0" b="0"/>
            <wp:docPr id="3" name="Image 16" descr="http://prodemed.com/wp-content/uploads/2014/01/gn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demed.com/wp-content/uploads/2014/01/gnatu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tab/>
      </w:r>
      <w:r w:rsidRPr="0057795B">
        <w:rPr>
          <w:noProof/>
          <w:lang w:eastAsia="fr-FR"/>
        </w:rPr>
        <w:drawing>
          <wp:inline distT="0" distB="0" distL="0" distR="0">
            <wp:extent cx="2171700" cy="1076325"/>
            <wp:effectExtent l="19050" t="0" r="0" b="0"/>
            <wp:docPr id="4" name="Image 27" descr="SHPERE MEDICO DENT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HPERE MEDICO DENT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E5E" w:rsidRDefault="00C11E5E" w:rsidP="00F24DEE">
      <w:pPr>
        <w:pStyle w:val="Titre2"/>
        <w:shd w:val="clear" w:color="auto" w:fill="FFFFFF"/>
        <w:spacing w:before="0" w:beforeAutospacing="0" w:after="0" w:afterAutospacing="0" w:line="0" w:lineRule="atLeast"/>
        <w:rPr>
          <w:rFonts w:ascii="Felix Titling" w:hAnsi="Felix Titling"/>
          <w:color w:val="7030A0"/>
          <w:sz w:val="28"/>
          <w:szCs w:val="28"/>
          <w:u w:val="single"/>
        </w:rPr>
      </w:pPr>
    </w:p>
    <w:p w:rsidR="00C11E5E" w:rsidRDefault="00C11E5E" w:rsidP="00F24DEE">
      <w:pPr>
        <w:pStyle w:val="Titre2"/>
        <w:shd w:val="clear" w:color="auto" w:fill="FFFFFF"/>
        <w:spacing w:before="0" w:beforeAutospacing="0" w:after="0" w:afterAutospacing="0" w:line="0" w:lineRule="atLeast"/>
        <w:rPr>
          <w:rFonts w:ascii="Felix Titling" w:hAnsi="Felix Titling"/>
          <w:color w:val="7030A0"/>
          <w:sz w:val="28"/>
          <w:szCs w:val="28"/>
          <w:u w:val="single"/>
        </w:rPr>
      </w:pPr>
    </w:p>
    <w:p w:rsidR="00425BD6" w:rsidRDefault="00425BD6" w:rsidP="00F24DEE">
      <w:pPr>
        <w:pStyle w:val="Titre2"/>
        <w:shd w:val="clear" w:color="auto" w:fill="FFFFFF"/>
        <w:spacing w:before="0" w:beforeAutospacing="0" w:after="0" w:afterAutospacing="0" w:line="0" w:lineRule="atLeast"/>
        <w:rPr>
          <w:rFonts w:ascii="Felix Titling" w:hAnsi="Felix Titling"/>
          <w:color w:val="7030A0"/>
          <w:sz w:val="28"/>
          <w:szCs w:val="28"/>
          <w:u w:val="single"/>
        </w:rPr>
      </w:pPr>
    </w:p>
    <w:p w:rsidR="00F24DEE" w:rsidRDefault="00792953" w:rsidP="00F24DEE">
      <w:pPr>
        <w:pStyle w:val="Titre2"/>
        <w:shd w:val="clear" w:color="auto" w:fill="FFFFFF"/>
        <w:spacing w:before="0" w:beforeAutospacing="0" w:after="0" w:afterAutospacing="0" w:line="0" w:lineRule="atLeast"/>
        <w:rPr>
          <w:rFonts w:ascii="Andalus" w:hAnsi="Andalus" w:cs="Andalus"/>
          <w:bCs w:val="0"/>
          <w:i/>
          <w:color w:val="333333"/>
        </w:rPr>
      </w:pPr>
      <w:r w:rsidRPr="00B72945">
        <w:rPr>
          <w:rFonts w:ascii="Felix Titling" w:hAnsi="Felix Titling"/>
          <w:color w:val="7030A0"/>
          <w:sz w:val="28"/>
          <w:szCs w:val="28"/>
          <w:u w:val="single"/>
        </w:rPr>
        <w:t>Endus Duo</w:t>
      </w:r>
      <w:r w:rsidR="00F24DEE">
        <w:rPr>
          <w:rFonts w:ascii="Felix Titling" w:hAnsi="Felix Titling"/>
          <w:b w:val="0"/>
          <w:color w:val="7030A0"/>
          <w:sz w:val="28"/>
          <w:szCs w:val="28"/>
          <w:u w:val="single"/>
        </w:rPr>
        <w:t xml:space="preserve"> : </w:t>
      </w:r>
      <w:r w:rsidR="00F24DEE">
        <w:rPr>
          <w:rFonts w:ascii="Andalus" w:hAnsi="Andalus" w:cs="Andalus"/>
          <w:bCs w:val="0"/>
          <w:i/>
          <w:color w:val="333333"/>
        </w:rPr>
        <w:t>Système Combiné  5 Modes +9 Programmes</w:t>
      </w:r>
    </w:p>
    <w:tbl>
      <w:tblPr>
        <w:tblStyle w:val="Grilledutableau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20"/>
        <w:gridCol w:w="4820"/>
      </w:tblGrid>
      <w:tr w:rsidR="00033F09" w:rsidTr="00AE5399">
        <w:tc>
          <w:tcPr>
            <w:tcW w:w="5920" w:type="dxa"/>
          </w:tcPr>
          <w:p w:rsidR="00033F09" w:rsidRPr="003739D6" w:rsidRDefault="00033F09" w:rsidP="00033F09">
            <w:pPr>
              <w:rPr>
                <w:rFonts w:ascii="Felix Titling" w:hAnsi="Felix Titling"/>
                <w:b/>
                <w:color w:val="7030A0"/>
                <w:sz w:val="28"/>
                <w:szCs w:val="28"/>
              </w:rPr>
            </w:pPr>
            <w:r w:rsidRPr="003739D6">
              <w:rPr>
                <w:rFonts w:ascii="Felix Titling" w:hAnsi="Felix Titling"/>
                <w:b/>
                <w:noProof/>
                <w:color w:val="7030A0"/>
                <w:sz w:val="28"/>
                <w:szCs w:val="28"/>
                <w:lang w:eastAsia="fr-FR"/>
              </w:rPr>
              <w:drawing>
                <wp:inline distT="0" distB="0" distL="0" distR="0">
                  <wp:extent cx="3333750" cy="3095625"/>
                  <wp:effectExtent l="19050" t="0" r="0" b="0"/>
                  <wp:docPr id="18" name="Image 36" descr="http://gnatus.com.br/site/images/online/_g_produtos86547_Endus_Duo_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gnatus.com.br/site/images/online/_g_produtos86547_Endus_Duo_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77" cy="3098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04271" w:rsidRDefault="00704271" w:rsidP="00425BD6">
            <w:pPr>
              <w:pStyle w:val="NormalWeb"/>
              <w:spacing w:before="0" w:beforeAutospacing="0" w:after="0" w:afterAutospacing="0" w:line="0" w:lineRule="atLeast"/>
              <w:ind w:left="-108"/>
              <w:jc w:val="both"/>
              <w:outlineLvl w:val="3"/>
              <w:rPr>
                <w:rStyle w:val="notranslate"/>
                <w:rFonts w:ascii="Arial" w:hAnsi="Arial" w:cs="Arial"/>
                <w:bCs/>
              </w:rPr>
            </w:pPr>
            <w:r>
              <w:rPr>
                <w:rStyle w:val="notranslate"/>
                <w:rFonts w:ascii="Arial" w:hAnsi="Arial" w:cs="Arial"/>
                <w:bCs/>
              </w:rPr>
              <w:t>Le moteur endodontique</w:t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 xml:space="preserve"> </w:t>
            </w:r>
            <w:r w:rsidR="00033F09" w:rsidRPr="00C11E5E">
              <w:rPr>
                <w:rStyle w:val="notranslate"/>
                <w:rFonts w:ascii="Arial" w:hAnsi="Arial" w:cs="Arial"/>
                <w:b/>
              </w:rPr>
              <w:t>Endus Duo</w:t>
            </w:r>
          </w:p>
          <w:p w:rsidR="00704271" w:rsidRDefault="00033F09" w:rsidP="00425BD6">
            <w:pPr>
              <w:pStyle w:val="NormalWeb"/>
              <w:spacing w:before="0" w:beforeAutospacing="0" w:after="0" w:afterAutospacing="0" w:line="0" w:lineRule="atLeast"/>
              <w:ind w:left="-108"/>
              <w:jc w:val="both"/>
              <w:outlineLvl w:val="3"/>
              <w:rPr>
                <w:rStyle w:val="notranslate"/>
                <w:rFonts w:ascii="Arial" w:hAnsi="Arial" w:cs="Arial"/>
                <w:bCs/>
              </w:rPr>
            </w:pPr>
            <w:r w:rsidRPr="005E1742">
              <w:rPr>
                <w:rStyle w:val="notranslate"/>
                <w:rFonts w:ascii="Arial" w:hAnsi="Arial" w:cs="Arial"/>
                <w:bCs/>
              </w:rPr>
              <w:t xml:space="preserve"> es</w:t>
            </w:r>
            <w:r w:rsidR="00704271">
              <w:rPr>
                <w:rStyle w:val="notranslate"/>
                <w:rFonts w:ascii="Arial" w:hAnsi="Arial" w:cs="Arial"/>
                <w:bCs/>
              </w:rPr>
              <w:t xml:space="preserve">t adapté pour l'instrumentation </w:t>
            </w:r>
          </w:p>
          <w:p w:rsidR="00033F09" w:rsidRPr="005E1742" w:rsidRDefault="00033F09" w:rsidP="00425BD6">
            <w:pPr>
              <w:pStyle w:val="NormalWeb"/>
              <w:spacing w:before="0" w:beforeAutospacing="0" w:after="0" w:afterAutospacing="0" w:line="0" w:lineRule="atLeast"/>
              <w:ind w:left="-108"/>
              <w:jc w:val="both"/>
              <w:outlineLvl w:val="3"/>
              <w:rPr>
                <w:rFonts w:ascii="Arial" w:hAnsi="Arial" w:cs="Arial"/>
                <w:bCs/>
              </w:rPr>
            </w:pPr>
            <w:r w:rsidRPr="005E1742">
              <w:rPr>
                <w:rStyle w:val="notranslate"/>
                <w:rFonts w:ascii="Arial" w:hAnsi="Arial" w:cs="Arial"/>
                <w:bCs/>
              </w:rPr>
              <w:t>et la préparation des canaux radiculaires pendant le traitement endodontique.</w:t>
            </w:r>
          </w:p>
          <w:p w:rsidR="00425BD6" w:rsidRDefault="00425BD6" w:rsidP="00425BD6">
            <w:pPr>
              <w:pStyle w:val="NormalWeb"/>
              <w:spacing w:before="0" w:beforeAutospacing="0" w:after="0" w:afterAutospacing="0" w:line="0" w:lineRule="atLeast"/>
              <w:ind w:left="-108"/>
              <w:jc w:val="both"/>
              <w:outlineLvl w:val="3"/>
              <w:rPr>
                <w:rStyle w:val="lev"/>
                <w:rFonts w:ascii="Arial" w:hAnsi="Arial" w:cs="Arial"/>
              </w:rPr>
            </w:pPr>
          </w:p>
          <w:p w:rsidR="00AE5399" w:rsidRDefault="00033F09" w:rsidP="00425BD6">
            <w:pPr>
              <w:pStyle w:val="NormalWeb"/>
              <w:spacing w:before="0" w:beforeAutospacing="0" w:after="0" w:afterAutospacing="0" w:line="0" w:lineRule="atLeast"/>
              <w:ind w:left="-108"/>
              <w:jc w:val="both"/>
              <w:outlineLvl w:val="3"/>
              <w:rPr>
                <w:rStyle w:val="lev"/>
                <w:rFonts w:ascii="Arial" w:hAnsi="Arial" w:cs="Arial"/>
                <w:b w:val="0"/>
              </w:rPr>
            </w:pPr>
            <w:r w:rsidRPr="00AE5399">
              <w:rPr>
                <w:rStyle w:val="lev"/>
                <w:rFonts w:ascii="Arial" w:hAnsi="Arial" w:cs="Arial"/>
              </w:rPr>
              <w:t>Cinq</w:t>
            </w:r>
            <w:r w:rsidRPr="005E1742">
              <w:rPr>
                <w:rStyle w:val="lev"/>
                <w:rFonts w:ascii="Arial" w:hAnsi="Arial" w:cs="Arial"/>
                <w:b w:val="0"/>
              </w:rPr>
              <w:t xml:space="preserve"> modes </w:t>
            </w:r>
            <w:r w:rsidR="006D7B40" w:rsidRPr="005E1742">
              <w:rPr>
                <w:rStyle w:val="lev"/>
                <w:rFonts w:ascii="Arial" w:hAnsi="Arial" w:cs="Arial"/>
                <w:b w:val="0"/>
              </w:rPr>
              <w:t xml:space="preserve">de fonctionnement </w:t>
            </w:r>
          </w:p>
          <w:p w:rsidR="00033F09" w:rsidRPr="005E1742" w:rsidRDefault="006D7B40" w:rsidP="00425BD6">
            <w:pPr>
              <w:pStyle w:val="NormalWeb"/>
              <w:spacing w:before="0" w:beforeAutospacing="0" w:after="0" w:afterAutospacing="0" w:line="0" w:lineRule="atLeast"/>
              <w:ind w:left="-108"/>
              <w:outlineLvl w:val="3"/>
              <w:rPr>
                <w:rFonts w:ascii="Arial" w:hAnsi="Arial" w:cs="Arial"/>
                <w:bCs/>
              </w:rPr>
            </w:pPr>
            <w:r w:rsidRPr="005E1742">
              <w:rPr>
                <w:rStyle w:val="lev"/>
                <w:rFonts w:ascii="Arial" w:hAnsi="Arial" w:cs="Arial"/>
                <w:b w:val="0"/>
              </w:rPr>
              <w:t>pré-programmé</w:t>
            </w:r>
            <w:r w:rsidR="00033F09" w:rsidRPr="005E1742">
              <w:rPr>
                <w:rStyle w:val="lev"/>
                <w:rFonts w:ascii="Arial" w:hAnsi="Arial" w:cs="Arial"/>
                <w:b w:val="0"/>
              </w:rPr>
              <w:t>s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>:</w:t>
            </w:r>
            <w:r w:rsidR="00033F09" w:rsidRPr="005E1742">
              <w:rPr>
                <w:rFonts w:ascii="Arial" w:hAnsi="Arial" w:cs="Arial"/>
                <w:bCs/>
              </w:rPr>
              <w:br/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>•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Style w:val="Accentuation"/>
                <w:rFonts w:ascii="Arial" w:hAnsi="Arial" w:cs="Arial"/>
                <w:bCs/>
              </w:rPr>
              <w:t>Mode 1: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>Moteur électrique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Fonts w:ascii="Arial" w:hAnsi="Arial" w:cs="Arial"/>
                <w:bCs/>
              </w:rPr>
              <w:br/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>•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Style w:val="Accentuation"/>
                <w:rFonts w:ascii="Arial" w:hAnsi="Arial" w:cs="Arial"/>
                <w:bCs/>
              </w:rPr>
              <w:t>Mode 2: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>Loca</w:t>
            </w:r>
            <w:r w:rsidR="00704271">
              <w:rPr>
                <w:rStyle w:val="notranslate"/>
                <w:rFonts w:ascii="Arial" w:hAnsi="Arial" w:cs="Arial"/>
                <w:bCs/>
              </w:rPr>
              <w:t>lisateur d</w:t>
            </w:r>
            <w:r w:rsidRPr="005E1742">
              <w:rPr>
                <w:rStyle w:val="notranslate"/>
                <w:rFonts w:ascii="Arial" w:hAnsi="Arial" w:cs="Arial"/>
                <w:bCs/>
              </w:rPr>
              <w:t>'Apex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Fonts w:ascii="Arial" w:hAnsi="Arial" w:cs="Arial"/>
                <w:bCs/>
              </w:rPr>
              <w:br/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>•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Style w:val="Accentuation"/>
                <w:rFonts w:ascii="Arial" w:hAnsi="Arial" w:cs="Arial"/>
                <w:bCs/>
              </w:rPr>
              <w:t>Mode 3: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 xml:space="preserve">Moteur électrique + </w:t>
            </w:r>
            <w:r w:rsidR="00F24DEE">
              <w:rPr>
                <w:rStyle w:val="notranslate"/>
                <w:rFonts w:ascii="Arial" w:hAnsi="Arial" w:cs="Arial"/>
                <w:bCs/>
              </w:rPr>
              <w:t xml:space="preserve"> </w:t>
            </w:r>
            <w:r w:rsidR="00704271">
              <w:rPr>
                <w:rStyle w:val="notranslate"/>
                <w:rFonts w:ascii="Arial" w:hAnsi="Arial" w:cs="Arial"/>
                <w:bCs/>
              </w:rPr>
              <w:t>Localisateur d</w:t>
            </w:r>
            <w:r w:rsidRPr="005E1742">
              <w:rPr>
                <w:rStyle w:val="notranslate"/>
                <w:rFonts w:ascii="Arial" w:hAnsi="Arial" w:cs="Arial"/>
                <w:bCs/>
              </w:rPr>
              <w:t>’Apex</w:t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>- Fonction: AUTO / STOP</w:t>
            </w:r>
            <w:r w:rsidR="00033F09" w:rsidRPr="005E1742">
              <w:rPr>
                <w:rFonts w:ascii="Arial" w:hAnsi="Arial" w:cs="Arial"/>
                <w:bCs/>
              </w:rPr>
              <w:br/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>•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Style w:val="Accentuation"/>
                <w:rFonts w:ascii="Arial" w:hAnsi="Arial" w:cs="Arial"/>
                <w:bCs/>
              </w:rPr>
              <w:t>Mode 4: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 xml:space="preserve">Moteur électrique + </w:t>
            </w:r>
            <w:r w:rsidR="00704271">
              <w:rPr>
                <w:rStyle w:val="notranslate"/>
                <w:rFonts w:ascii="Arial" w:hAnsi="Arial" w:cs="Arial"/>
                <w:bCs/>
              </w:rPr>
              <w:t>Localisateur d</w:t>
            </w:r>
            <w:r w:rsidRPr="005E1742">
              <w:rPr>
                <w:rStyle w:val="notranslate"/>
                <w:rFonts w:ascii="Arial" w:hAnsi="Arial" w:cs="Arial"/>
                <w:bCs/>
              </w:rPr>
              <w:t xml:space="preserve">’Apex </w:t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>- Fonction: AUTO</w:t>
            </w:r>
            <w:r w:rsidRPr="005E1742">
              <w:rPr>
                <w:rStyle w:val="notranslate"/>
                <w:rFonts w:ascii="Arial" w:hAnsi="Arial" w:cs="Arial"/>
                <w:bCs/>
              </w:rPr>
              <w:t xml:space="preserve"> </w:t>
            </w:r>
            <w:r w:rsidR="00AE5399">
              <w:rPr>
                <w:rStyle w:val="notranslate"/>
                <w:rFonts w:ascii="Arial" w:hAnsi="Arial" w:cs="Arial"/>
                <w:bCs/>
              </w:rPr>
              <w:t xml:space="preserve">/ </w:t>
            </w:r>
            <w:r w:rsidRPr="005E1742">
              <w:rPr>
                <w:rStyle w:val="notranslate"/>
                <w:rFonts w:ascii="Arial" w:hAnsi="Arial" w:cs="Arial"/>
                <w:bCs/>
              </w:rPr>
              <w:t>R</w:t>
            </w:r>
            <w:r w:rsidR="00AE5399">
              <w:rPr>
                <w:rStyle w:val="notranslate"/>
                <w:rFonts w:ascii="Arial" w:hAnsi="Arial" w:cs="Arial"/>
                <w:bCs/>
              </w:rPr>
              <w:t>EVERSE .</w:t>
            </w:r>
            <w:r w:rsidR="00033F09" w:rsidRPr="005E1742">
              <w:rPr>
                <w:rFonts w:ascii="Arial" w:hAnsi="Arial" w:cs="Arial"/>
                <w:bCs/>
              </w:rPr>
              <w:br/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>•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Style w:val="Accentuation"/>
                <w:rFonts w:ascii="Arial" w:hAnsi="Arial" w:cs="Arial"/>
                <w:bCs/>
              </w:rPr>
              <w:t>Mode 5:</w:t>
            </w:r>
            <w:r w:rsidR="00033F09" w:rsidRPr="005E1742">
              <w:rPr>
                <w:rStyle w:val="apple-converted-space"/>
                <w:rFonts w:ascii="Arial" w:hAnsi="Arial" w:cs="Arial"/>
                <w:bCs/>
              </w:rPr>
              <w:t> </w:t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 xml:space="preserve">Moteur électrique + </w:t>
            </w:r>
            <w:r w:rsidR="00704271">
              <w:rPr>
                <w:rStyle w:val="notranslate"/>
                <w:rFonts w:ascii="Arial" w:hAnsi="Arial" w:cs="Arial"/>
                <w:bCs/>
              </w:rPr>
              <w:t>Localisateur d</w:t>
            </w:r>
            <w:r w:rsidRPr="005E1742">
              <w:rPr>
                <w:rStyle w:val="notranslate"/>
                <w:rFonts w:ascii="Arial" w:hAnsi="Arial" w:cs="Arial"/>
                <w:bCs/>
              </w:rPr>
              <w:t xml:space="preserve">’Apex </w:t>
            </w:r>
            <w:r w:rsidR="00033F09" w:rsidRPr="005E1742">
              <w:rPr>
                <w:rStyle w:val="notranslate"/>
                <w:rFonts w:ascii="Arial" w:hAnsi="Arial" w:cs="Arial"/>
                <w:bCs/>
              </w:rPr>
              <w:t>- Fonction: SLOW / BAS</w:t>
            </w:r>
          </w:p>
          <w:p w:rsidR="00AE5399" w:rsidRDefault="00AE5399" w:rsidP="00425BD6">
            <w:pPr>
              <w:ind w:left="-108"/>
              <w:rPr>
                <w:rStyle w:val="notranslate"/>
                <w:rFonts w:ascii="Arial" w:hAnsi="Arial" w:cs="Arial"/>
                <w:bCs/>
                <w:sz w:val="24"/>
                <w:szCs w:val="24"/>
              </w:rPr>
            </w:pPr>
          </w:p>
          <w:p w:rsidR="00033F09" w:rsidRPr="00A04A72" w:rsidRDefault="00AE5399" w:rsidP="00425BD6">
            <w:pPr>
              <w:ind w:left="-108"/>
              <w:rPr>
                <w:rFonts w:ascii="Felix Titling" w:hAnsi="Felix Titling"/>
                <w:color w:val="7030A0"/>
                <w:u w:val="single"/>
              </w:rPr>
            </w:pPr>
            <w:r>
              <w:rPr>
                <w:rStyle w:val="notranslate"/>
                <w:rFonts w:ascii="Arial" w:hAnsi="Arial" w:cs="Arial"/>
                <w:bCs/>
                <w:sz w:val="24"/>
                <w:szCs w:val="24"/>
              </w:rPr>
              <w:t xml:space="preserve">Permet de régler jusqu'à </w:t>
            </w:r>
            <w:r w:rsidRPr="00AE5399">
              <w:rPr>
                <w:rStyle w:val="notranslate"/>
                <w:rFonts w:ascii="Arial" w:hAnsi="Arial" w:cs="Arial"/>
                <w:b/>
                <w:bCs/>
                <w:sz w:val="24"/>
                <w:szCs w:val="24"/>
              </w:rPr>
              <w:t>Neuf</w:t>
            </w:r>
            <w:r w:rsidR="00033F09" w:rsidRPr="005E1742">
              <w:rPr>
                <w:rStyle w:val="notranslate"/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6D7B40" w:rsidRPr="005E1742">
              <w:rPr>
                <w:rStyle w:val="notranslate"/>
                <w:rFonts w:ascii="Arial" w:hAnsi="Arial" w:cs="Arial"/>
                <w:bCs/>
                <w:sz w:val="24"/>
                <w:szCs w:val="24"/>
              </w:rPr>
              <w:t>étapes selon le système mécanisé choisi.</w:t>
            </w:r>
            <w:r w:rsidR="006D7B40" w:rsidRPr="00A04A72">
              <w:rPr>
                <w:rStyle w:val="notranslate"/>
                <w:rFonts w:ascii="Arial" w:hAnsi="Arial" w:cs="Arial"/>
                <w:bCs/>
                <w:sz w:val="24"/>
                <w:szCs w:val="24"/>
              </w:rPr>
              <w:t xml:space="preserve">  </w:t>
            </w:r>
            <w:r w:rsidR="00033F09" w:rsidRPr="00A04A72">
              <w:rPr>
                <w:rFonts w:ascii="Baskerville Old Face" w:hAnsi="Baskerville Old Face" w:cs="Tahoma"/>
                <w:bCs/>
              </w:rPr>
              <w:br/>
            </w:r>
          </w:p>
        </w:tc>
      </w:tr>
    </w:tbl>
    <w:p w:rsidR="00FB4D59" w:rsidRDefault="00FB4D59" w:rsidP="00AE5399">
      <w:pPr>
        <w:pStyle w:val="Titre2"/>
        <w:shd w:val="clear" w:color="auto" w:fill="FFFFFF"/>
        <w:spacing w:before="0" w:beforeAutospacing="0" w:after="0" w:afterAutospacing="0" w:line="0" w:lineRule="atLeast"/>
        <w:rPr>
          <w:rFonts w:ascii="Felix Titling" w:hAnsi="Felix Titling"/>
          <w:color w:val="7030A0"/>
          <w:sz w:val="28"/>
          <w:szCs w:val="28"/>
          <w:u w:val="single"/>
        </w:rPr>
      </w:pPr>
    </w:p>
    <w:p w:rsidR="009F5499" w:rsidRPr="00AE5399" w:rsidRDefault="00792953" w:rsidP="00AE5399">
      <w:pPr>
        <w:pStyle w:val="Titre2"/>
        <w:shd w:val="clear" w:color="auto" w:fill="FFFFFF"/>
        <w:spacing w:before="0" w:beforeAutospacing="0" w:after="0" w:afterAutospacing="0" w:line="0" w:lineRule="atLeast"/>
        <w:rPr>
          <w:rFonts w:ascii="Felix Titling" w:hAnsi="Felix Titling"/>
          <w:color w:val="7030A0"/>
          <w:sz w:val="28"/>
          <w:szCs w:val="28"/>
          <w:u w:val="single"/>
        </w:rPr>
      </w:pPr>
      <w:r w:rsidRPr="00B72945">
        <w:rPr>
          <w:rFonts w:ascii="Felix Titling" w:hAnsi="Felix Titling"/>
          <w:color w:val="7030A0"/>
          <w:sz w:val="28"/>
          <w:szCs w:val="28"/>
          <w:u w:val="single"/>
        </w:rPr>
        <w:t>COBRA Ultra Vision</w:t>
      </w:r>
      <w:r w:rsidR="00AE5399">
        <w:rPr>
          <w:rFonts w:ascii="Felix Titling" w:hAnsi="Felix Titling"/>
          <w:color w:val="7030A0"/>
          <w:sz w:val="28"/>
          <w:szCs w:val="28"/>
          <w:u w:val="single"/>
        </w:rPr>
        <w:t xml:space="preserve"> : </w:t>
      </w:r>
      <w:r w:rsidR="00B72945" w:rsidRPr="00B72945">
        <w:rPr>
          <w:rFonts w:ascii="Andalus" w:hAnsi="Andalus" w:cs="Andalus"/>
          <w:bCs w:val="0"/>
          <w:i/>
          <w:color w:val="333333"/>
        </w:rPr>
        <w:t>La turbine qui change la vie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3"/>
        <w:gridCol w:w="5174"/>
      </w:tblGrid>
      <w:tr w:rsidR="00033F09" w:rsidRPr="00033F09" w:rsidTr="00033F09">
        <w:tc>
          <w:tcPr>
            <w:tcW w:w="5173" w:type="dxa"/>
          </w:tcPr>
          <w:p w:rsidR="00033F09" w:rsidRDefault="00033F09" w:rsidP="00B72945">
            <w:pPr>
              <w:pStyle w:val="Titre2"/>
              <w:spacing w:before="0" w:beforeAutospacing="0" w:after="0" w:afterAutospacing="0" w:line="0" w:lineRule="atLeast"/>
              <w:jc w:val="center"/>
              <w:outlineLvl w:val="1"/>
              <w:rPr>
                <w:rFonts w:ascii="Andalus" w:hAnsi="Andalus" w:cs="Andalus"/>
                <w:bCs w:val="0"/>
                <w:i/>
                <w:color w:val="333333"/>
                <w:sz w:val="22"/>
                <w:szCs w:val="22"/>
              </w:rPr>
            </w:pPr>
            <w:r w:rsidRPr="00033F09">
              <w:rPr>
                <w:rFonts w:ascii="Andalus" w:hAnsi="Andalus" w:cs="Andalus"/>
                <w:bCs w:val="0"/>
                <w:i/>
                <w:noProof/>
                <w:color w:val="333333"/>
                <w:sz w:val="22"/>
                <w:szCs w:val="22"/>
              </w:rPr>
              <w:drawing>
                <wp:inline distT="0" distB="0" distL="0" distR="0">
                  <wp:extent cx="2390775" cy="2552700"/>
                  <wp:effectExtent l="19050" t="0" r="9525" b="0"/>
                  <wp:docPr id="15" name="Image 39" descr="http://img.medicalexpo.fr/images_me/photo-g/turbine-dentaire-eclairage-led-72380-673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img.medicalexpo.fr/images_me/photo-g/turbine-dentaire-eclairage-led-72380-6731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416" cy="2554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4" w:type="dxa"/>
          </w:tcPr>
          <w:p w:rsidR="00033F09" w:rsidRDefault="00033F09" w:rsidP="00033F09">
            <w:pPr>
              <w:pStyle w:val="Titre2"/>
              <w:shd w:val="clear" w:color="auto" w:fill="FFFFFF"/>
              <w:spacing w:before="0" w:beforeAutospacing="0" w:after="0" w:afterAutospacing="0" w:line="480" w:lineRule="auto"/>
              <w:outlineLvl w:val="1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  <w:p w:rsidR="00033F09" w:rsidRPr="005E1742" w:rsidRDefault="00033F09" w:rsidP="00425BD6">
            <w:pPr>
              <w:pStyle w:val="Titre2"/>
              <w:shd w:val="clear" w:color="auto" w:fill="FFFFFF"/>
              <w:spacing w:before="0" w:beforeAutospacing="0" w:after="0" w:afterAutospacing="0" w:line="480" w:lineRule="auto"/>
              <w:jc w:val="both"/>
              <w:outlineLvl w:val="1"/>
              <w:rPr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</w:pPr>
            <w:r w:rsidRPr="005E1742">
              <w:rPr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 xml:space="preserve">La turbine </w:t>
            </w:r>
            <w:r w:rsidRPr="00C11E5E">
              <w:rPr>
                <w:rFonts w:ascii="Arial" w:hAnsi="Arial" w:cs="Arial"/>
                <w:bCs w:val="0"/>
                <w:sz w:val="24"/>
                <w:szCs w:val="24"/>
                <w:shd w:val="clear" w:color="auto" w:fill="FFFFFF"/>
              </w:rPr>
              <w:t>Cobra LED Ultra</w:t>
            </w:r>
            <w:r w:rsidRPr="005E1742">
              <w:rPr>
                <w:rFonts w:ascii="Arial" w:hAnsi="Arial" w:cs="Arial"/>
                <w:b w:val="0"/>
                <w:sz w:val="24"/>
                <w:szCs w:val="24"/>
                <w:shd w:val="clear" w:color="auto" w:fill="FFFFFF"/>
              </w:rPr>
              <w:t xml:space="preserve"> Vision dispose d’un système d’éclairage unique capable de faire ressortir clairement n’importe quel matériau avec les différentes fluorescences de la structure de la dent.</w:t>
            </w:r>
          </w:p>
          <w:p w:rsidR="00033F09" w:rsidRPr="000615CD" w:rsidRDefault="00033F09" w:rsidP="00425BD6">
            <w:pPr>
              <w:numPr>
                <w:ilvl w:val="0"/>
                <w:numId w:val="1"/>
              </w:numPr>
              <w:shd w:val="clear" w:color="auto" w:fill="FCFCFC"/>
              <w:spacing w:after="225" w:line="270" w:lineRule="atLeast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</w:pPr>
            <w:r w:rsidRPr="005E1742">
              <w:rPr>
                <w:rFonts w:ascii="Arial" w:eastAsia="Times New Roman" w:hAnsi="Arial" w:cs="Arial"/>
                <w:sz w:val="24"/>
                <w:szCs w:val="24"/>
                <w:lang w:val="en-US" w:eastAsia="fr-FR"/>
              </w:rPr>
              <w:t>Rotation 420,000 RPM.</w:t>
            </w:r>
            <w:r w:rsidR="003739D6" w:rsidRPr="005E1742">
              <w:rPr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033F09" w:rsidRPr="00345F11" w:rsidRDefault="00581AB4" w:rsidP="00345F11">
      <w:pPr>
        <w:pStyle w:val="Titre2"/>
        <w:shd w:val="clear" w:color="auto" w:fill="FFFFFF"/>
        <w:spacing w:before="0" w:beforeAutospacing="0" w:after="0" w:afterAutospacing="0" w:line="0" w:lineRule="atLeast"/>
        <w:rPr>
          <w:rFonts w:ascii="Andalus" w:hAnsi="Andalus" w:cs="Andalus"/>
          <w:bCs w:val="0"/>
          <w:i/>
          <w:color w:val="333333"/>
          <w:sz w:val="22"/>
          <w:szCs w:val="22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466975" cy="1123950"/>
            <wp:effectExtent l="19050" t="0" r="9525" b="0"/>
            <wp:docPr id="10" name="Image 10" descr="https://encrypted-tbn1.gstatic.com/images?q=tbn:ANd9GcQdMhcL-MFYbQFVzR7pkgb8hw1ifmVEhCxQy7bqYd9qLGb62Y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QdMhcL-MFYbQFVzR7pkgb8hw1ifmVEhCxQy7bqYd9qLGb62YO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B40">
        <w:rPr>
          <w:rFonts w:ascii="Andalus" w:hAnsi="Andalus" w:cs="Andalus"/>
          <w:bCs w:val="0"/>
          <w:i/>
          <w:color w:val="333333"/>
          <w:sz w:val="22"/>
          <w:szCs w:val="22"/>
          <w:lang w:val="en-US"/>
        </w:rPr>
        <w:t xml:space="preserve">                                  </w:t>
      </w:r>
      <w:r w:rsidR="006D7B40" w:rsidRPr="006D7B40">
        <w:rPr>
          <w:rFonts w:ascii="Andalus" w:hAnsi="Andalus" w:cs="Andalus"/>
          <w:bCs w:val="0"/>
          <w:i/>
          <w:noProof/>
          <w:color w:val="333333"/>
          <w:sz w:val="22"/>
          <w:szCs w:val="22"/>
        </w:rPr>
        <w:drawing>
          <wp:inline distT="0" distB="0" distL="0" distR="0">
            <wp:extent cx="2428875" cy="1323975"/>
            <wp:effectExtent l="19050" t="0" r="9525" b="0"/>
            <wp:docPr id="11" name="Image 27" descr="SHPERE MEDICO DENT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HPERE MEDICO DENTAI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933" w:rsidRDefault="00345F11" w:rsidP="00A921FE">
      <w:pPr>
        <w:pStyle w:val="Titre2"/>
        <w:shd w:val="clear" w:color="auto" w:fill="FFFFFF"/>
        <w:spacing w:before="0" w:beforeAutospacing="0" w:after="0" w:afterAutospacing="0" w:line="0" w:lineRule="atLeast"/>
        <w:jc w:val="center"/>
        <w:rPr>
          <w:rFonts w:ascii="Andalus" w:hAnsi="Andalus" w:cs="Andalus"/>
          <w:bCs w:val="0"/>
          <w:i/>
          <w:color w:val="333333"/>
          <w:lang w:val="en-US"/>
        </w:rPr>
      </w:pPr>
      <w:r>
        <w:rPr>
          <w:noProof/>
        </w:rPr>
        <w:drawing>
          <wp:inline distT="0" distB="0" distL="0" distR="0">
            <wp:extent cx="4657725" cy="571500"/>
            <wp:effectExtent l="19050" t="0" r="0" b="0"/>
            <wp:docPr id="12" name="Image 15" descr="http://www.dentistrytoday.com/Media/emails/0712_Ultradent/0712_Ultradent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dentistrytoday.com/Media/emails/0712_Ultradent/0712_Ultradent_s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01" cy="574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59" w:rsidRDefault="00FB4D59" w:rsidP="003A0F93">
      <w:pPr>
        <w:pStyle w:val="Titre2"/>
        <w:shd w:val="clear" w:color="auto" w:fill="FFFFFF"/>
        <w:spacing w:before="0" w:beforeAutospacing="0" w:after="0" w:afterAutospacing="0" w:line="0" w:lineRule="atLeast"/>
        <w:rPr>
          <w:rFonts w:ascii="Arial" w:hAnsi="Arial" w:cs="Arial"/>
          <w:bCs w:val="0"/>
          <w:color w:val="333333"/>
          <w:sz w:val="24"/>
          <w:szCs w:val="24"/>
        </w:rPr>
      </w:pPr>
    </w:p>
    <w:p w:rsidR="003A0F93" w:rsidRPr="00C11E5E" w:rsidRDefault="003A0F93" w:rsidP="00C11E5E">
      <w:pPr>
        <w:pStyle w:val="Titre2"/>
        <w:shd w:val="clear" w:color="auto" w:fill="FFFFFF"/>
        <w:spacing w:before="0" w:beforeAutospacing="0" w:after="0" w:afterAutospacing="0" w:line="0" w:lineRule="atLeast"/>
        <w:jc w:val="both"/>
        <w:rPr>
          <w:rFonts w:ascii="Arial" w:hAnsi="Arial" w:cs="Arial"/>
          <w:b w:val="0"/>
          <w:color w:val="333333"/>
          <w:sz w:val="24"/>
          <w:szCs w:val="24"/>
        </w:rPr>
      </w:pPr>
      <w:r w:rsidRPr="00C11E5E">
        <w:rPr>
          <w:rFonts w:ascii="Arial" w:hAnsi="Arial" w:cs="Arial"/>
          <w:b w:val="0"/>
          <w:color w:val="333333"/>
          <w:sz w:val="24"/>
          <w:szCs w:val="24"/>
        </w:rPr>
        <w:t>Les facettes prothétiques composites Edelweiss par Ultradent sont des coquilles en composite émail nano hautement chargé</w:t>
      </w:r>
      <w:r w:rsidR="001305F0" w:rsidRPr="00C11E5E">
        <w:rPr>
          <w:rFonts w:ascii="Arial" w:hAnsi="Arial" w:cs="Arial"/>
          <w:b w:val="0"/>
          <w:color w:val="333333"/>
          <w:sz w:val="24"/>
          <w:szCs w:val="24"/>
        </w:rPr>
        <w:t>es,</w:t>
      </w:r>
      <w:r w:rsidRPr="00C11E5E">
        <w:rPr>
          <w:rFonts w:ascii="Arial" w:hAnsi="Arial" w:cs="Arial"/>
          <w:b w:val="0"/>
          <w:color w:val="333333"/>
          <w:sz w:val="24"/>
          <w:szCs w:val="24"/>
        </w:rPr>
        <w:t xml:space="preserve"> préfabriquées, polymérisées, radio-opaques, avec une surface inorganique (verres) frittée au Laser.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78"/>
        <w:gridCol w:w="4645"/>
      </w:tblGrid>
      <w:tr w:rsidR="007549F4" w:rsidRPr="003A0F93" w:rsidTr="00A04A72">
        <w:tc>
          <w:tcPr>
            <w:tcW w:w="5778" w:type="dxa"/>
          </w:tcPr>
          <w:p w:rsidR="007549F4" w:rsidRDefault="007549F4" w:rsidP="007549F4">
            <w:pPr>
              <w:pStyle w:val="Titre2"/>
              <w:spacing w:before="0" w:beforeAutospacing="0" w:after="0" w:afterAutospacing="0" w:line="0" w:lineRule="atLeast"/>
              <w:jc w:val="center"/>
              <w:outlineLvl w:val="1"/>
              <w:rPr>
                <w:rFonts w:ascii="Andalus" w:hAnsi="Andalus" w:cs="Andalus"/>
                <w:bCs w:val="0"/>
                <w:i/>
                <w:color w:val="333333"/>
                <w:lang w:val="en-US"/>
              </w:rPr>
            </w:pPr>
            <w:r w:rsidRPr="007549F4">
              <w:rPr>
                <w:rFonts w:ascii="Andalus" w:hAnsi="Andalus" w:cs="Andalus"/>
                <w:bCs w:val="0"/>
                <w:i/>
                <w:noProof/>
                <w:color w:val="333333"/>
              </w:rPr>
              <w:drawing>
                <wp:inline distT="0" distB="0" distL="0" distR="0">
                  <wp:extent cx="3571875" cy="3028950"/>
                  <wp:effectExtent l="19050" t="0" r="9525" b="0"/>
                  <wp:docPr id="17" name="Image 18" descr="https://www.ultradent.com/edelweiss/requestinfo/images/edelweiss-kit-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ww.ultradent.com/edelweiss/requestinfo/images/edelweiss-kit-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5" w:type="dxa"/>
          </w:tcPr>
          <w:p w:rsidR="00C11E5E" w:rsidRPr="00FB4D59" w:rsidRDefault="00C11E5E" w:rsidP="00C11E5E">
            <w:pPr>
              <w:pStyle w:val="Titre2"/>
              <w:shd w:val="clear" w:color="auto" w:fill="FFFFFF"/>
              <w:spacing w:before="0" w:beforeAutospacing="0" w:after="0" w:afterAutospacing="0" w:line="0" w:lineRule="atLeast"/>
              <w:textAlignment w:val="baseline"/>
              <w:outlineLvl w:val="1"/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</w:pPr>
            <w:r w:rsidRPr="00FB4D59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Kit Edelweiss Composite</w:t>
            </w:r>
            <w:r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 xml:space="preserve"> : </w:t>
            </w:r>
          </w:p>
          <w:p w:rsidR="007549F4" w:rsidRPr="00B93193" w:rsidRDefault="007549F4" w:rsidP="007549F4">
            <w:pPr>
              <w:pStyle w:val="Titre2"/>
              <w:shd w:val="clear" w:color="auto" w:fill="FFFFFF"/>
              <w:spacing w:before="0" w:beforeAutospacing="0" w:after="0" w:afterAutospacing="0" w:line="0" w:lineRule="atLeast"/>
              <w:textAlignment w:val="baseline"/>
              <w:outlineLvl w:val="1"/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</w:p>
          <w:p w:rsidR="007549F4" w:rsidRPr="00B93193" w:rsidRDefault="003A0F93" w:rsidP="00FB4D59">
            <w:pPr>
              <w:numPr>
                <w:ilvl w:val="0"/>
                <w:numId w:val="2"/>
              </w:numPr>
              <w:shd w:val="clear" w:color="auto" w:fill="FFFFFF"/>
              <w:spacing w:line="0" w:lineRule="atLeast"/>
              <w:ind w:left="0"/>
              <w:textAlignment w:val="baseline"/>
              <w:rPr>
                <w:rStyle w:val="notranslate"/>
                <w:rFonts w:ascii="Arial" w:hAnsi="Arial" w:cs="Arial"/>
                <w:bCs/>
                <w:i/>
                <w:color w:val="333333"/>
                <w:sz w:val="24"/>
                <w:szCs w:val="24"/>
              </w:rPr>
            </w:pP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- Coquilles en émail translucides en 3 tailles universelles (</w:t>
            </w:r>
            <w:r w:rsidR="00FB4D59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6</w:t>
            </w: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petite</w:t>
            </w:r>
            <w:r w:rsidR="00FB4D59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s</w:t>
            </w: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 xml:space="preserve">, </w:t>
            </w:r>
            <w:r w:rsidR="00FB4D59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6</w:t>
            </w: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moyenne</w:t>
            </w:r>
            <w:r w:rsidR="00FB4D59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s</w:t>
            </w: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FB4D59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et 6</w:t>
            </w: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grande</w:t>
            </w:r>
            <w:r w:rsidR="00FB4D59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s</w:t>
            </w: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)</w:t>
            </w:r>
          </w:p>
          <w:p w:rsidR="003A0F93" w:rsidRPr="00B93193" w:rsidRDefault="003A0F93" w:rsidP="00C11E5E">
            <w:pPr>
              <w:numPr>
                <w:ilvl w:val="0"/>
                <w:numId w:val="2"/>
              </w:numPr>
              <w:shd w:val="clear" w:color="auto" w:fill="FFFFFF"/>
              <w:spacing w:line="0" w:lineRule="atLeast"/>
              <w:ind w:left="0"/>
              <w:textAlignment w:val="baseline"/>
              <w:rPr>
                <w:rStyle w:val="notranslate"/>
                <w:rFonts w:ascii="Arial" w:hAnsi="Arial" w:cs="Arial"/>
                <w:bCs/>
                <w:i/>
                <w:color w:val="333333"/>
                <w:sz w:val="24"/>
                <w:szCs w:val="24"/>
              </w:rPr>
            </w:pP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 xml:space="preserve">- </w:t>
            </w:r>
            <w:r w:rsidR="000125A7"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Six Teintes de composite</w:t>
            </w:r>
            <w:r w:rsidR="00FB4D59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C11E5E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unidoses</w:t>
            </w:r>
            <w:r w:rsidR="000125A7"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FB4D59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0125A7"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Am</w:t>
            </w:r>
            <w:r w:rsidR="00FB4D59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e</w:t>
            </w:r>
            <w:r w:rsidR="000125A7"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logen Plus (A1, A2, A3, A3.5, neutre, et super clair)</w:t>
            </w:r>
          </w:p>
          <w:p w:rsidR="001305F0" w:rsidRPr="001305F0" w:rsidRDefault="000125A7" w:rsidP="003A0F93">
            <w:pPr>
              <w:numPr>
                <w:ilvl w:val="0"/>
                <w:numId w:val="2"/>
              </w:numPr>
              <w:shd w:val="clear" w:color="auto" w:fill="FFFFFF"/>
              <w:spacing w:line="0" w:lineRule="atLeast"/>
              <w:ind w:left="0"/>
              <w:textAlignment w:val="baseline"/>
              <w:rPr>
                <w:rStyle w:val="notranslate"/>
                <w:rFonts w:ascii="Arial" w:hAnsi="Arial" w:cs="Arial"/>
                <w:bCs/>
                <w:i/>
                <w:color w:val="333333"/>
                <w:sz w:val="24"/>
                <w:szCs w:val="24"/>
              </w:rPr>
            </w:pP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 xml:space="preserve">-Adhésif Peak Universel Bond </w:t>
            </w:r>
          </w:p>
          <w:p w:rsidR="000125A7" w:rsidRPr="00B93193" w:rsidRDefault="001305F0" w:rsidP="001305F0">
            <w:pPr>
              <w:numPr>
                <w:ilvl w:val="0"/>
                <w:numId w:val="2"/>
              </w:numPr>
              <w:shd w:val="clear" w:color="auto" w:fill="FFFFFF"/>
              <w:spacing w:line="0" w:lineRule="atLeast"/>
              <w:ind w:left="0"/>
              <w:textAlignment w:val="baseline"/>
              <w:rPr>
                <w:rStyle w:val="notranslate"/>
                <w:rFonts w:ascii="Arial" w:hAnsi="Arial" w:cs="Arial"/>
                <w:bCs/>
                <w:i/>
                <w:color w:val="333333"/>
                <w:sz w:val="24"/>
                <w:szCs w:val="24"/>
              </w:rPr>
            </w:pPr>
            <w:r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 xml:space="preserve">-Acide </w:t>
            </w:r>
            <w:r w:rsidR="000125A7"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Ult</w:t>
            </w:r>
            <w:r w:rsidR="00704271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r</w:t>
            </w:r>
            <w:r w:rsidR="000125A7"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a Etch</w:t>
            </w:r>
          </w:p>
          <w:p w:rsidR="000125A7" w:rsidRPr="00B93193" w:rsidRDefault="000125A7" w:rsidP="003A0F93">
            <w:pPr>
              <w:numPr>
                <w:ilvl w:val="0"/>
                <w:numId w:val="2"/>
              </w:numPr>
              <w:shd w:val="clear" w:color="auto" w:fill="FFFFFF"/>
              <w:spacing w:line="0" w:lineRule="atLeast"/>
              <w:ind w:left="0"/>
              <w:textAlignment w:val="baseline"/>
              <w:rPr>
                <w:rStyle w:val="notranslate"/>
                <w:rFonts w:ascii="Arial" w:hAnsi="Arial" w:cs="Arial"/>
                <w:bCs/>
                <w:i/>
                <w:color w:val="333333"/>
                <w:sz w:val="24"/>
                <w:szCs w:val="24"/>
              </w:rPr>
            </w:pP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-Le guide des Teintes Amelogen Plus</w:t>
            </w:r>
          </w:p>
          <w:p w:rsidR="000125A7" w:rsidRPr="00B93193" w:rsidRDefault="000125A7" w:rsidP="003A0F93">
            <w:pPr>
              <w:numPr>
                <w:ilvl w:val="0"/>
                <w:numId w:val="2"/>
              </w:numPr>
              <w:shd w:val="clear" w:color="auto" w:fill="FFFFFF"/>
              <w:spacing w:line="0" w:lineRule="atLeast"/>
              <w:ind w:left="0"/>
              <w:textAlignment w:val="baseline"/>
              <w:rPr>
                <w:rStyle w:val="notranslate"/>
                <w:rFonts w:ascii="Arial" w:hAnsi="Arial" w:cs="Arial"/>
                <w:bCs/>
                <w:i/>
                <w:color w:val="333333"/>
                <w:sz w:val="24"/>
                <w:szCs w:val="24"/>
              </w:rPr>
            </w:pP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-Système de polissage Jiffy</w:t>
            </w:r>
          </w:p>
          <w:p w:rsidR="000125A7" w:rsidRPr="00B93193" w:rsidRDefault="000125A7" w:rsidP="003A0F93">
            <w:pPr>
              <w:numPr>
                <w:ilvl w:val="0"/>
                <w:numId w:val="2"/>
              </w:numPr>
              <w:shd w:val="clear" w:color="auto" w:fill="FFFFFF"/>
              <w:spacing w:line="0" w:lineRule="atLeast"/>
              <w:ind w:left="0"/>
              <w:textAlignment w:val="baseline"/>
              <w:rPr>
                <w:rStyle w:val="notranslate"/>
                <w:rFonts w:ascii="Arial" w:hAnsi="Arial" w:cs="Arial"/>
                <w:bCs/>
                <w:i/>
                <w:color w:val="333333"/>
                <w:sz w:val="24"/>
                <w:szCs w:val="24"/>
              </w:rPr>
            </w:pP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-Embouts pinceaux Inspiral</w:t>
            </w:r>
          </w:p>
          <w:p w:rsidR="000125A7" w:rsidRPr="00B93193" w:rsidRDefault="000125A7" w:rsidP="003A0F93">
            <w:pPr>
              <w:numPr>
                <w:ilvl w:val="0"/>
                <w:numId w:val="2"/>
              </w:numPr>
              <w:shd w:val="clear" w:color="auto" w:fill="FFFFFF"/>
              <w:spacing w:line="0" w:lineRule="atLeast"/>
              <w:ind w:left="0"/>
              <w:textAlignment w:val="baseline"/>
              <w:rPr>
                <w:rStyle w:val="notranslate"/>
                <w:rFonts w:ascii="Arial" w:hAnsi="Arial" w:cs="Arial"/>
                <w:bCs/>
                <w:i/>
                <w:color w:val="333333"/>
                <w:sz w:val="24"/>
                <w:szCs w:val="24"/>
              </w:rPr>
            </w:pP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-Embout Blue-Micro</w:t>
            </w:r>
          </w:p>
          <w:p w:rsidR="000125A7" w:rsidRPr="00B93193" w:rsidRDefault="000125A7" w:rsidP="003A0F93">
            <w:pPr>
              <w:numPr>
                <w:ilvl w:val="0"/>
                <w:numId w:val="2"/>
              </w:numPr>
              <w:shd w:val="clear" w:color="auto" w:fill="FFFFFF"/>
              <w:spacing w:line="0" w:lineRule="atLeast"/>
              <w:ind w:left="0"/>
              <w:textAlignment w:val="baseline"/>
              <w:rPr>
                <w:rStyle w:val="notranslate"/>
                <w:rFonts w:ascii="Arial" w:hAnsi="Arial" w:cs="Arial"/>
                <w:bCs/>
                <w:i/>
                <w:color w:val="333333"/>
                <w:sz w:val="24"/>
                <w:szCs w:val="24"/>
              </w:rPr>
            </w:pPr>
            <w:r w:rsidRPr="00B93193">
              <w:rPr>
                <w:rStyle w:val="notranslate"/>
                <w:rFonts w:ascii="Arial" w:hAnsi="Arial" w:cs="Arial"/>
                <w:sz w:val="24"/>
                <w:szCs w:val="24"/>
                <w:bdr w:val="none" w:sz="0" w:space="0" w:color="auto" w:frame="1"/>
              </w:rPr>
              <w:t>-Guide des Tailles</w:t>
            </w:r>
          </w:p>
          <w:p w:rsidR="003A0F93" w:rsidRPr="003A0F93" w:rsidRDefault="003A0F93" w:rsidP="003A0F93">
            <w:pPr>
              <w:numPr>
                <w:ilvl w:val="0"/>
                <w:numId w:val="2"/>
              </w:numPr>
              <w:shd w:val="clear" w:color="auto" w:fill="FFFFFF"/>
              <w:spacing w:line="0" w:lineRule="atLeast"/>
              <w:ind w:left="0"/>
              <w:textAlignment w:val="baseline"/>
              <w:rPr>
                <w:rFonts w:ascii="Andalus" w:hAnsi="Andalus" w:cs="Andalus"/>
                <w:bCs/>
                <w:i/>
                <w:color w:val="333333"/>
              </w:rPr>
            </w:pPr>
          </w:p>
        </w:tc>
      </w:tr>
    </w:tbl>
    <w:p w:rsidR="000125A7" w:rsidRDefault="000125A7" w:rsidP="001E2A9C">
      <w:pPr>
        <w:pStyle w:val="Titre2"/>
        <w:shd w:val="clear" w:color="auto" w:fill="FFFFFF"/>
        <w:spacing w:before="0" w:beforeAutospacing="0" w:after="0" w:afterAutospacing="0" w:line="0" w:lineRule="atLeast"/>
        <w:textAlignment w:val="baseline"/>
        <w:rPr>
          <w:noProof/>
        </w:rPr>
      </w:pPr>
    </w:p>
    <w:p w:rsidR="007549F4" w:rsidRDefault="00E76D3D" w:rsidP="00E76D3D">
      <w:pPr>
        <w:pStyle w:val="Titre2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="Andalus" w:hAnsi="Andalus" w:cs="Andalus"/>
          <w:bCs w:val="0"/>
          <w:i/>
          <w:color w:val="333333"/>
          <w:lang w:val="en-US"/>
        </w:rPr>
      </w:pPr>
      <w:r>
        <w:rPr>
          <w:noProof/>
        </w:rPr>
        <w:drawing>
          <wp:inline distT="0" distB="0" distL="0" distR="0">
            <wp:extent cx="4629150" cy="657225"/>
            <wp:effectExtent l="19050" t="0" r="0" b="0"/>
            <wp:docPr id="21" name="Image 21" descr="https://www.clinicalresearchdental.com/product_images/uploaded_images/valo-cordless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linicalresearchdental.com/product_images/uploaded_images/valo-cordless-log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5A7" w:rsidRDefault="000125A7" w:rsidP="00E76D3D">
      <w:pPr>
        <w:pStyle w:val="Titre2"/>
        <w:shd w:val="clear" w:color="auto" w:fill="FFFFFF"/>
        <w:spacing w:before="0" w:beforeAutospacing="0" w:after="0" w:afterAutospacing="0" w:line="0" w:lineRule="atLeast"/>
        <w:jc w:val="center"/>
        <w:textAlignment w:val="baseline"/>
        <w:rPr>
          <w:rFonts w:ascii="Andalus" w:hAnsi="Andalus" w:cs="Andalus"/>
          <w:bCs w:val="0"/>
          <w:i/>
          <w:color w:val="333333"/>
          <w:lang w:val="en-US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3"/>
        <w:gridCol w:w="5174"/>
      </w:tblGrid>
      <w:tr w:rsidR="007549F4" w:rsidTr="00A04A72">
        <w:tc>
          <w:tcPr>
            <w:tcW w:w="5173" w:type="dxa"/>
          </w:tcPr>
          <w:p w:rsidR="007549F4" w:rsidRDefault="000615CD" w:rsidP="00534175">
            <w:pPr>
              <w:pStyle w:val="Titre2"/>
              <w:spacing w:before="0" w:beforeAutospacing="0" w:after="0" w:afterAutospacing="0" w:line="0" w:lineRule="atLeast"/>
              <w:textAlignment w:val="baseline"/>
              <w:outlineLvl w:val="1"/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</w:pPr>
            <w:r>
              <w:rPr>
                <w:rStyle w:val="notranslate"/>
                <w:rFonts w:ascii="inherit" w:hAnsi="inherit"/>
                <w:bCs w:val="0"/>
                <w:color w:val="7030A0"/>
                <w:sz w:val="27"/>
                <w:szCs w:val="27"/>
                <w:bdr w:val="none" w:sz="0" w:space="0" w:color="auto" w:frame="1"/>
              </w:rPr>
              <w:t xml:space="preserve">Valo </w:t>
            </w:r>
            <w:r w:rsidR="005B457E" w:rsidRPr="00A04A72">
              <w:rPr>
                <w:rStyle w:val="notranslate"/>
                <w:rFonts w:ascii="inherit" w:hAnsi="inherit"/>
                <w:bCs w:val="0"/>
                <w:color w:val="7030A0"/>
                <w:sz w:val="27"/>
                <w:szCs w:val="27"/>
                <w:bdr w:val="none" w:sz="0" w:space="0" w:color="auto" w:frame="1"/>
              </w:rPr>
              <w:t>Cordless</w:t>
            </w:r>
            <w:r w:rsidR="005B457E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 xml:space="preserve"> (avec Batteries)</w:t>
            </w:r>
          </w:p>
          <w:p w:rsidR="005B457E" w:rsidRDefault="006541A0" w:rsidP="00534175">
            <w:pPr>
              <w:pStyle w:val="Titre2"/>
              <w:spacing w:before="0" w:beforeAutospacing="0" w:after="0" w:afterAutospacing="0" w:line="0" w:lineRule="atLeast"/>
              <w:textAlignment w:val="baseline"/>
              <w:outlineLvl w:val="1"/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</w:pPr>
            <w:r>
              <w:rPr>
                <w:rStyle w:val="notranslate"/>
                <w:rFonts w:ascii="Arial Unicode MS" w:eastAsia="Arial Unicode MS" w:hAnsi="Arial Unicode MS" w:cs="Arial Unicode MS" w:hint="eastAsia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-</w:t>
            </w:r>
            <w:r w:rsidR="005B457E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Poids VALO</w:t>
            </w:r>
            <w:r w:rsidR="005B457E">
              <w:rPr>
                <w:rStyle w:val="notranslate"/>
                <w:rFonts w:ascii="inherit" w:hAnsi="inherit" w:hint="eastAsia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 </w:t>
            </w:r>
            <w:r w:rsidR="005B457E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: 77 g</w:t>
            </w:r>
          </w:p>
          <w:p w:rsidR="005B457E" w:rsidRDefault="006541A0" w:rsidP="00534175">
            <w:pPr>
              <w:pStyle w:val="Titre2"/>
              <w:spacing w:before="0" w:beforeAutospacing="0" w:after="0" w:afterAutospacing="0" w:line="0" w:lineRule="atLeast"/>
              <w:textAlignment w:val="baseline"/>
              <w:outlineLvl w:val="1"/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</w:pPr>
            <w:r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-</w:t>
            </w:r>
            <w:r w:rsidR="005B457E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Longueur</w:t>
            </w:r>
            <w:r w:rsidR="005B457E">
              <w:rPr>
                <w:rStyle w:val="notranslate"/>
                <w:rFonts w:ascii="inherit" w:hAnsi="inherit" w:hint="eastAsia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 </w:t>
            </w:r>
            <w:r w:rsidR="005B457E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: 20,5</w:t>
            </w:r>
            <w:r w:rsidR="002D5A85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 xml:space="preserve">  cm</w:t>
            </w:r>
          </w:p>
          <w:p w:rsidR="002D5A85" w:rsidRDefault="006541A0" w:rsidP="00534175">
            <w:pPr>
              <w:pStyle w:val="Titre2"/>
              <w:spacing w:before="0" w:beforeAutospacing="0" w:after="0" w:afterAutospacing="0" w:line="0" w:lineRule="atLeast"/>
              <w:textAlignment w:val="baseline"/>
              <w:outlineLvl w:val="1"/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</w:pPr>
            <w:r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-</w:t>
            </w:r>
            <w:r w:rsidR="002D5A85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Tête de la lampe</w:t>
            </w:r>
            <w:r w:rsidR="002D5A85">
              <w:rPr>
                <w:rStyle w:val="notranslate"/>
                <w:rFonts w:ascii="inherit" w:hAnsi="inherit" w:hint="eastAsia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 </w:t>
            </w:r>
            <w:r w:rsidR="002D5A85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: H</w:t>
            </w:r>
            <w:r w:rsidR="002D5A85">
              <w:rPr>
                <w:rStyle w:val="notranslate"/>
                <w:rFonts w:ascii="inherit" w:hAnsi="inherit" w:hint="eastAsia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 </w:t>
            </w:r>
            <w:r w:rsidR="002D5A85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: 11,4</w:t>
            </w:r>
            <w:r w:rsidR="002D5A85">
              <w:rPr>
                <w:rStyle w:val="notranslate"/>
                <w:rFonts w:ascii="inherit" w:hAnsi="inherit" w:hint="eastAsia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 xml:space="preserve"> mm /D </w:t>
            </w:r>
            <w:r w:rsidR="002D5A85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: 13,3mm</w:t>
            </w:r>
          </w:p>
          <w:p w:rsidR="002D5A85" w:rsidRDefault="006541A0" w:rsidP="00534175">
            <w:pPr>
              <w:pStyle w:val="Titre2"/>
              <w:spacing w:before="0" w:beforeAutospacing="0" w:after="0" w:afterAutospacing="0" w:line="0" w:lineRule="atLeast"/>
              <w:textAlignment w:val="baseline"/>
              <w:outlineLvl w:val="1"/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</w:pPr>
            <w:r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-</w:t>
            </w:r>
            <w:r w:rsidR="002D5A85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Lentille</w:t>
            </w:r>
            <w:r w:rsidR="002D5A85">
              <w:rPr>
                <w:rStyle w:val="notranslate"/>
                <w:rFonts w:ascii="inherit" w:hAnsi="inherit" w:hint="eastAsia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 </w:t>
            </w:r>
            <w:r w:rsidR="002D5A85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: D</w:t>
            </w:r>
            <w:r w:rsidR="002D5A85">
              <w:rPr>
                <w:rStyle w:val="notranslate"/>
                <w:rFonts w:ascii="inherit" w:hAnsi="inherit" w:hint="eastAsia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 </w:t>
            </w:r>
            <w:r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: 9,6</w:t>
            </w:r>
            <w:r w:rsidR="002D5A85"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 xml:space="preserve"> mm en verre spéciale</w:t>
            </w:r>
          </w:p>
          <w:p w:rsidR="006541A0" w:rsidRDefault="006541A0" w:rsidP="00534175">
            <w:pPr>
              <w:pStyle w:val="Titre2"/>
              <w:spacing w:before="0" w:beforeAutospacing="0" w:after="0" w:afterAutospacing="0" w:line="0" w:lineRule="atLeast"/>
              <w:textAlignment w:val="baseline"/>
              <w:outlineLvl w:val="1"/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</w:pPr>
            <w:r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Trois modes de polymérisation</w:t>
            </w:r>
            <w:r>
              <w:rPr>
                <w:rStyle w:val="notranslate"/>
                <w:rFonts w:ascii="inherit" w:hAnsi="inherit" w:hint="eastAsia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 </w:t>
            </w:r>
            <w:r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:</w:t>
            </w:r>
          </w:p>
          <w:p w:rsidR="006541A0" w:rsidRDefault="006541A0" w:rsidP="00534175">
            <w:pPr>
              <w:pStyle w:val="Titre2"/>
              <w:numPr>
                <w:ilvl w:val="0"/>
                <w:numId w:val="3"/>
              </w:numPr>
              <w:spacing w:before="0" w:beforeAutospacing="0" w:after="0" w:afterAutospacing="0" w:line="0" w:lineRule="atLeast"/>
              <w:ind w:firstLine="0"/>
              <w:textAlignment w:val="baseline"/>
              <w:outlineLvl w:val="1"/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</w:pPr>
            <w:r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Standard (1000 mW/cm</w:t>
            </w:r>
            <w:r>
              <w:rPr>
                <w:rStyle w:val="notranslate"/>
                <w:rFonts w:ascii="Arial Unicode MS" w:eastAsia="Arial Unicode MS" w:hAnsi="Arial Unicode MS" w:cs="Arial Unicode MS" w:hint="eastAsia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²</w:t>
            </w:r>
            <w:r>
              <w:rPr>
                <w:rStyle w:val="notranslate"/>
                <w:rFonts w:ascii="Arial Unicode MS" w:eastAsia="Arial Unicode MS" w:hAnsi="Arial Unicode MS" w:cs="Arial Unicode MS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)</w:t>
            </w:r>
          </w:p>
          <w:p w:rsidR="006541A0" w:rsidRPr="006541A0" w:rsidRDefault="006541A0" w:rsidP="00534175">
            <w:pPr>
              <w:pStyle w:val="Titre2"/>
              <w:numPr>
                <w:ilvl w:val="0"/>
                <w:numId w:val="3"/>
              </w:numPr>
              <w:spacing w:before="0" w:beforeAutospacing="0" w:after="0" w:afterAutospacing="0" w:line="0" w:lineRule="atLeast"/>
              <w:ind w:firstLine="0"/>
              <w:textAlignment w:val="baseline"/>
              <w:outlineLvl w:val="1"/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</w:pPr>
            <w:r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High power (1400 mW/cm</w:t>
            </w:r>
            <w:r>
              <w:rPr>
                <w:rStyle w:val="notranslate"/>
                <w:rFonts w:ascii="Arial Unicode MS" w:eastAsia="Arial Unicode MS" w:hAnsi="Arial Unicode MS" w:cs="Arial Unicode MS" w:hint="eastAsia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²</w:t>
            </w:r>
            <w:r>
              <w:rPr>
                <w:rStyle w:val="notranslate"/>
                <w:rFonts w:ascii="Arial Unicode MS" w:eastAsia="Arial Unicode MS" w:hAnsi="Arial Unicode MS" w:cs="Arial Unicode MS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)</w:t>
            </w:r>
          </w:p>
          <w:p w:rsidR="005B457E" w:rsidRPr="00534175" w:rsidRDefault="006541A0" w:rsidP="00534175">
            <w:pPr>
              <w:pStyle w:val="Titre2"/>
              <w:numPr>
                <w:ilvl w:val="0"/>
                <w:numId w:val="3"/>
              </w:numPr>
              <w:spacing w:before="0" w:beforeAutospacing="0" w:after="0" w:afterAutospacing="0" w:line="0" w:lineRule="atLeast"/>
              <w:ind w:firstLine="0"/>
              <w:textAlignment w:val="baseline"/>
              <w:outlineLvl w:val="1"/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</w:pPr>
            <w:r>
              <w:rPr>
                <w:rStyle w:val="notranslate"/>
                <w:rFonts w:ascii="inherit" w:hAnsi="inherit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Extra power (3200 mW/cm</w:t>
            </w:r>
            <w:r>
              <w:rPr>
                <w:rStyle w:val="notranslate"/>
                <w:rFonts w:ascii="Arial Unicode MS" w:eastAsia="Arial Unicode MS" w:hAnsi="Arial Unicode MS" w:cs="Arial Unicode MS" w:hint="eastAsia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²</w:t>
            </w:r>
            <w:r>
              <w:rPr>
                <w:rStyle w:val="notranslate"/>
                <w:rFonts w:ascii="Arial Unicode MS" w:eastAsia="Arial Unicode MS" w:hAnsi="Arial Unicode MS" w:cs="Arial Unicode MS"/>
                <w:b w:val="0"/>
                <w:bCs w:val="0"/>
                <w:color w:val="0D0D0D"/>
                <w:sz w:val="27"/>
                <w:szCs w:val="27"/>
                <w:bdr w:val="none" w:sz="0" w:space="0" w:color="auto" w:frame="1"/>
              </w:rPr>
              <w:t>)</w:t>
            </w:r>
          </w:p>
        </w:tc>
        <w:tc>
          <w:tcPr>
            <w:tcW w:w="5174" w:type="dxa"/>
          </w:tcPr>
          <w:p w:rsidR="007549F4" w:rsidRPr="000615CD" w:rsidRDefault="000615CD" w:rsidP="007549F4">
            <w:pPr>
              <w:pStyle w:val="Titre2"/>
              <w:spacing w:before="0" w:beforeAutospacing="0" w:after="0" w:afterAutospacing="0" w:line="0" w:lineRule="atLeast"/>
              <w:textAlignment w:val="baseline"/>
              <w:outlineLvl w:val="1"/>
              <w:rPr>
                <w:rStyle w:val="notranslate"/>
              </w:rPr>
            </w:pPr>
            <w:r>
              <w:object w:dxaOrig="4590" w:dyaOrig="6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4.5pt;height:169.5pt" o:ole="">
                  <v:imagedata r:id="rId21" o:title=""/>
                </v:shape>
                <o:OLEObject Type="Embed" ProgID="PBrush" ShapeID="_x0000_i1025" DrawAspect="Content" ObjectID="_1489242563" r:id="rId22"/>
              </w:object>
            </w:r>
          </w:p>
        </w:tc>
      </w:tr>
    </w:tbl>
    <w:p w:rsidR="005E13E1" w:rsidRDefault="005E13E1" w:rsidP="00196933">
      <w:pPr>
        <w:tabs>
          <w:tab w:val="left" w:pos="9450"/>
        </w:tabs>
      </w:pPr>
    </w:p>
    <w:sectPr w:rsidR="005E13E1" w:rsidSect="00F24DEE">
      <w:footerReference w:type="default" r:id="rId23"/>
      <w:pgSz w:w="11906" w:h="16838"/>
      <w:pgMar w:top="426" w:right="282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B31" w:rsidRDefault="005B7B31" w:rsidP="00DA4BB1">
      <w:pPr>
        <w:spacing w:after="0" w:line="240" w:lineRule="auto"/>
      </w:pPr>
      <w:r>
        <w:separator/>
      </w:r>
    </w:p>
  </w:endnote>
  <w:endnote w:type="continuationSeparator" w:id="1">
    <w:p w:rsidR="005B7B31" w:rsidRDefault="005B7B31" w:rsidP="00DA4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BB1" w:rsidRDefault="00DA4BB1" w:rsidP="00DA4BB1">
    <w:pPr>
      <w:spacing w:after="0" w:line="300" w:lineRule="atLeast"/>
      <w:jc w:val="center"/>
      <w:textAlignment w:val="top"/>
      <w:rPr>
        <w:rFonts w:ascii="Arial" w:eastAsia="Times New Roman" w:hAnsi="Arial" w:cs="Arial"/>
        <w:color w:val="333333"/>
        <w:lang w:eastAsia="fr-FR"/>
      </w:rPr>
    </w:pPr>
    <w:r w:rsidRPr="00682CD3">
      <w:rPr>
        <w:rFonts w:ascii="Arial" w:eastAsia="Times New Roman" w:hAnsi="Arial" w:cs="Arial"/>
        <w:b/>
        <w:bCs/>
        <w:caps/>
        <w:color w:val="2185C5"/>
        <w:lang w:val="en-US" w:eastAsia="fr-FR"/>
      </w:rPr>
      <w:t>SIÈGE SOCIAL</w:t>
    </w:r>
    <w:r w:rsidR="00F24DEE">
      <w:rPr>
        <w:rFonts w:ascii="Arial" w:eastAsia="Times New Roman" w:hAnsi="Arial" w:cs="Arial"/>
        <w:b/>
        <w:bCs/>
        <w:caps/>
        <w:color w:val="2185C5"/>
        <w:lang w:val="en-US" w:eastAsia="fr-FR"/>
      </w:rPr>
      <w:t xml:space="preserve"> </w:t>
    </w:r>
    <w:r w:rsidRPr="00682CD3">
      <w:rPr>
        <w:rFonts w:ascii="Arial" w:eastAsia="Times New Roman" w:hAnsi="Arial" w:cs="Arial"/>
        <w:b/>
        <w:bCs/>
        <w:caps/>
        <w:color w:val="2185C5"/>
        <w:lang w:val="en-US" w:eastAsia="fr-FR"/>
      </w:rPr>
      <w:t xml:space="preserve">&amp; SHOW ROOM: </w:t>
    </w:r>
    <w:r w:rsidRPr="00682CD3">
      <w:rPr>
        <w:rFonts w:ascii="Arial" w:eastAsia="Times New Roman" w:hAnsi="Arial" w:cs="Arial"/>
        <w:color w:val="333333"/>
        <w:lang w:val="en-US" w:eastAsia="fr-FR"/>
      </w:rPr>
      <w:t xml:space="preserve">1 bis, Rue Djebel El Fath.1001 Tunis. </w:t>
    </w:r>
    <w:r>
      <w:rPr>
        <w:rFonts w:ascii="Arial" w:eastAsia="Times New Roman" w:hAnsi="Arial" w:cs="Arial"/>
        <w:color w:val="333333"/>
        <w:lang w:eastAsia="fr-FR"/>
      </w:rPr>
      <w:t xml:space="preserve">(Le passage) </w:t>
    </w:r>
  </w:p>
  <w:p w:rsidR="00DA4BB1" w:rsidRPr="00682CD3" w:rsidRDefault="00DA4BB1" w:rsidP="00DA4BB1">
    <w:pPr>
      <w:spacing w:after="0" w:line="300" w:lineRule="atLeast"/>
      <w:jc w:val="center"/>
      <w:textAlignment w:val="top"/>
      <w:rPr>
        <w:rFonts w:ascii="Arial" w:eastAsia="Times New Roman" w:hAnsi="Arial" w:cs="Arial"/>
        <w:color w:val="333333"/>
        <w:lang w:eastAsia="fr-FR"/>
      </w:rPr>
    </w:pPr>
    <w:r w:rsidRPr="00682CD3">
      <w:rPr>
        <w:rFonts w:ascii="Arial" w:eastAsia="Times New Roman" w:hAnsi="Arial" w:cs="Arial"/>
        <w:color w:val="333333"/>
        <w:bdr w:val="none" w:sz="0" w:space="0" w:color="auto" w:frame="1"/>
        <w:lang w:eastAsia="fr-FR"/>
      </w:rPr>
      <w:t>Tél:</w:t>
    </w:r>
    <w:r w:rsidRPr="00682CD3">
      <w:rPr>
        <w:rFonts w:ascii="Arial" w:eastAsia="Times New Roman" w:hAnsi="Arial" w:cs="Arial"/>
        <w:color w:val="333333"/>
        <w:lang w:eastAsia="fr-FR"/>
      </w:rPr>
      <w:t>+216 71 34 13 70</w:t>
    </w:r>
    <w:r>
      <w:rPr>
        <w:rFonts w:ascii="Arial" w:eastAsia="Times New Roman" w:hAnsi="Arial" w:cs="Arial"/>
        <w:color w:val="333333"/>
        <w:lang w:eastAsia="fr-FR"/>
      </w:rPr>
      <w:t>_</w:t>
    </w:r>
    <w:r w:rsidRPr="00682CD3">
      <w:rPr>
        <w:rFonts w:ascii="Arial" w:eastAsia="Times New Roman" w:hAnsi="Arial" w:cs="Arial"/>
        <w:color w:val="333333"/>
        <w:bdr w:val="none" w:sz="0" w:space="0" w:color="auto" w:frame="1"/>
        <w:lang w:eastAsia="fr-FR"/>
      </w:rPr>
      <w:t> </w:t>
    </w:r>
    <w:r w:rsidRPr="00682CD3">
      <w:rPr>
        <w:rFonts w:ascii="Arial" w:eastAsia="Times New Roman" w:hAnsi="Arial" w:cs="Arial"/>
        <w:color w:val="333333"/>
        <w:lang w:eastAsia="fr-FR"/>
      </w:rPr>
      <w:t>+216 71 35 28 91_</w:t>
    </w:r>
    <w:r w:rsidRPr="00682CD3">
      <w:rPr>
        <w:rFonts w:ascii="Arial" w:eastAsia="Times New Roman" w:hAnsi="Arial" w:cs="Arial"/>
        <w:color w:val="333333"/>
        <w:bdr w:val="none" w:sz="0" w:space="0" w:color="auto" w:frame="1"/>
        <w:lang w:eastAsia="fr-FR"/>
      </w:rPr>
      <w:t>Fax:</w:t>
    </w:r>
    <w:r w:rsidRPr="00682CD3">
      <w:rPr>
        <w:rFonts w:ascii="Arial" w:eastAsia="Times New Roman" w:hAnsi="Arial" w:cs="Arial"/>
        <w:color w:val="333333"/>
        <w:lang w:eastAsia="fr-FR"/>
      </w:rPr>
      <w:t>+216 71 33 84 43</w:t>
    </w:r>
  </w:p>
  <w:p w:rsidR="00DA4BB1" w:rsidRPr="00F24DEE" w:rsidRDefault="00F24DEE" w:rsidP="00DA4BB1">
    <w:pPr>
      <w:tabs>
        <w:tab w:val="center" w:pos="10490"/>
        <w:tab w:val="left" w:pos="13365"/>
      </w:tabs>
      <w:spacing w:after="0" w:line="300" w:lineRule="atLeast"/>
      <w:textAlignment w:val="top"/>
      <w:rPr>
        <w:rFonts w:ascii="Arial" w:eastAsia="Times New Roman" w:hAnsi="Arial" w:cs="Arial"/>
        <w:color w:val="31849B" w:themeColor="accent5" w:themeShade="BF"/>
        <w:lang w:val="en-US" w:eastAsia="fr-FR"/>
      </w:rPr>
    </w:pPr>
    <w:r w:rsidRPr="00F24DEE">
      <w:rPr>
        <w:rFonts w:ascii="Arial" w:eastAsia="Times New Roman" w:hAnsi="Arial" w:cs="Arial"/>
        <w:color w:val="333333"/>
        <w:lang w:val="en-US" w:eastAsia="fr-FR"/>
      </w:rPr>
      <w:t xml:space="preserve">                 </w:t>
    </w:r>
    <w:r w:rsidR="00CD5489" w:rsidRPr="00F24DEE">
      <w:rPr>
        <w:rFonts w:ascii="Arial" w:eastAsia="Times New Roman" w:hAnsi="Arial" w:cs="Arial"/>
        <w:color w:val="333333"/>
        <w:lang w:val="en-US" w:eastAsia="fr-FR"/>
      </w:rPr>
      <w:t xml:space="preserve"> </w:t>
    </w:r>
    <w:r w:rsidR="00DA4BB1" w:rsidRPr="00F24DEE">
      <w:rPr>
        <w:rFonts w:ascii="Arial" w:eastAsia="Times New Roman" w:hAnsi="Arial" w:cs="Arial"/>
        <w:color w:val="333333"/>
        <w:lang w:val="en-US" w:eastAsia="fr-FR"/>
      </w:rPr>
      <w:t>E-mail: </w:t>
    </w:r>
    <w:hyperlink r:id="rId1" w:history="1">
      <w:r w:rsidR="00DA4BB1" w:rsidRPr="00F24DEE">
        <w:rPr>
          <w:rFonts w:ascii="Arial" w:eastAsia="Times New Roman" w:hAnsi="Arial" w:cs="Arial"/>
          <w:color w:val="0000FF"/>
          <w:u w:val="single"/>
          <w:lang w:val="en-US" w:eastAsia="fr-FR"/>
        </w:rPr>
        <w:t>sphere.medident@gnet.tn</w:t>
      </w:r>
    </w:hyperlink>
    <w:r w:rsidR="00DA4BB1" w:rsidRPr="00F24DEE">
      <w:rPr>
        <w:rFonts w:ascii="Arial" w:eastAsia="Times New Roman" w:hAnsi="Arial" w:cs="Arial"/>
        <w:color w:val="333333"/>
        <w:lang w:val="en-US" w:eastAsia="fr-FR"/>
      </w:rPr>
      <w:t xml:space="preserve">   Site Web: </w:t>
    </w:r>
    <w:r w:rsidR="00CD5489" w:rsidRPr="00F24DEE">
      <w:rPr>
        <w:rFonts w:ascii="Arial" w:eastAsia="Times New Roman" w:hAnsi="Arial" w:cs="Arial"/>
        <w:b/>
        <w:color w:val="31849B" w:themeColor="accent5" w:themeShade="BF"/>
        <w:lang w:val="en-US" w:eastAsia="fr-FR"/>
      </w:rPr>
      <w:t>www.sphere-medico-dentaire.com</w:t>
    </w:r>
  </w:p>
  <w:p w:rsidR="00DA4BB1" w:rsidRPr="00F24DEE" w:rsidRDefault="00DA4BB1">
    <w:pPr>
      <w:pStyle w:val="Pieddepage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B31" w:rsidRDefault="005B7B31" w:rsidP="00DA4BB1">
      <w:pPr>
        <w:spacing w:after="0" w:line="240" w:lineRule="auto"/>
      </w:pPr>
      <w:r>
        <w:separator/>
      </w:r>
    </w:p>
  </w:footnote>
  <w:footnote w:type="continuationSeparator" w:id="1">
    <w:p w:rsidR="005B7B31" w:rsidRDefault="005B7B31" w:rsidP="00DA4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B22BA5"/>
    <w:multiLevelType w:val="hybridMultilevel"/>
    <w:tmpl w:val="0C684D32"/>
    <w:lvl w:ilvl="0" w:tplc="82B62904">
      <w:start w:val="5"/>
      <w:numFmt w:val="bullet"/>
      <w:lvlText w:val="-"/>
      <w:lvlJc w:val="left"/>
      <w:pPr>
        <w:ind w:left="720" w:hanging="360"/>
      </w:pPr>
      <w:rPr>
        <w:rFonts w:ascii="inherit" w:eastAsia="Times New Roman" w:hAnsi="inheri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B3024E"/>
    <w:multiLevelType w:val="multilevel"/>
    <w:tmpl w:val="2CC28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E674D6"/>
    <w:multiLevelType w:val="multilevel"/>
    <w:tmpl w:val="1CC89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795B"/>
    <w:rsid w:val="000125A7"/>
    <w:rsid w:val="00033F09"/>
    <w:rsid w:val="000615CD"/>
    <w:rsid w:val="0008499D"/>
    <w:rsid w:val="000D701F"/>
    <w:rsid w:val="001305F0"/>
    <w:rsid w:val="00196933"/>
    <w:rsid w:val="001A7E5F"/>
    <w:rsid w:val="001E2A9C"/>
    <w:rsid w:val="00201426"/>
    <w:rsid w:val="00217A06"/>
    <w:rsid w:val="00282116"/>
    <w:rsid w:val="002D5A85"/>
    <w:rsid w:val="00311250"/>
    <w:rsid w:val="00345F11"/>
    <w:rsid w:val="003739D6"/>
    <w:rsid w:val="003836C4"/>
    <w:rsid w:val="003A0F93"/>
    <w:rsid w:val="0042422D"/>
    <w:rsid w:val="00425BD6"/>
    <w:rsid w:val="0045576D"/>
    <w:rsid w:val="00534175"/>
    <w:rsid w:val="0054383C"/>
    <w:rsid w:val="0057795B"/>
    <w:rsid w:val="00581AB4"/>
    <w:rsid w:val="005B457E"/>
    <w:rsid w:val="005B7B31"/>
    <w:rsid w:val="005E13E1"/>
    <w:rsid w:val="005E1742"/>
    <w:rsid w:val="006541A0"/>
    <w:rsid w:val="006B20B8"/>
    <w:rsid w:val="006D7B40"/>
    <w:rsid w:val="00704271"/>
    <w:rsid w:val="00724348"/>
    <w:rsid w:val="007549F4"/>
    <w:rsid w:val="00792953"/>
    <w:rsid w:val="007C1B0F"/>
    <w:rsid w:val="0082775E"/>
    <w:rsid w:val="008308AA"/>
    <w:rsid w:val="008373D0"/>
    <w:rsid w:val="008E32FA"/>
    <w:rsid w:val="009B0579"/>
    <w:rsid w:val="009E0479"/>
    <w:rsid w:val="009F5499"/>
    <w:rsid w:val="00A04A72"/>
    <w:rsid w:val="00A74D9F"/>
    <w:rsid w:val="00A921FE"/>
    <w:rsid w:val="00AE5399"/>
    <w:rsid w:val="00B342F6"/>
    <w:rsid w:val="00B72945"/>
    <w:rsid w:val="00B93193"/>
    <w:rsid w:val="00C11E5E"/>
    <w:rsid w:val="00C570E8"/>
    <w:rsid w:val="00C725D0"/>
    <w:rsid w:val="00CD5489"/>
    <w:rsid w:val="00D266AF"/>
    <w:rsid w:val="00D362F6"/>
    <w:rsid w:val="00DA4BB1"/>
    <w:rsid w:val="00DD5753"/>
    <w:rsid w:val="00E140EE"/>
    <w:rsid w:val="00E76D3D"/>
    <w:rsid w:val="00E90BD6"/>
    <w:rsid w:val="00F24DEE"/>
    <w:rsid w:val="00FB4D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6AF"/>
  </w:style>
  <w:style w:type="paragraph" w:styleId="Titre2">
    <w:name w:val="heading 2"/>
    <w:basedOn w:val="Normal"/>
    <w:link w:val="Titre2Car"/>
    <w:uiPriority w:val="9"/>
    <w:qFormat/>
    <w:rsid w:val="00B7294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549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7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795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DA4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A4BB1"/>
  </w:style>
  <w:style w:type="paragraph" w:styleId="Pieddepage">
    <w:name w:val="footer"/>
    <w:basedOn w:val="Normal"/>
    <w:link w:val="PieddepageCar"/>
    <w:uiPriority w:val="99"/>
    <w:semiHidden/>
    <w:unhideWhenUsed/>
    <w:rsid w:val="00DA4B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A4BB1"/>
  </w:style>
  <w:style w:type="character" w:customStyle="1" w:styleId="Titre2Car">
    <w:name w:val="Titre 2 Car"/>
    <w:basedOn w:val="Policepardfaut"/>
    <w:link w:val="Titre2"/>
    <w:uiPriority w:val="9"/>
    <w:rsid w:val="00B7294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unhideWhenUsed/>
    <w:rsid w:val="00B72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translate">
    <w:name w:val="notranslate"/>
    <w:basedOn w:val="Policepardfaut"/>
    <w:rsid w:val="00B72945"/>
  </w:style>
  <w:style w:type="table" w:styleId="Grilledutableau">
    <w:name w:val="Table Grid"/>
    <w:basedOn w:val="TableauNormal"/>
    <w:uiPriority w:val="59"/>
    <w:rsid w:val="00033F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uiPriority w:val="22"/>
    <w:qFormat/>
    <w:rsid w:val="00033F09"/>
    <w:rPr>
      <w:b/>
      <w:bCs/>
    </w:rPr>
  </w:style>
  <w:style w:type="character" w:customStyle="1" w:styleId="apple-converted-space">
    <w:name w:val="apple-converted-space"/>
    <w:basedOn w:val="Policepardfaut"/>
    <w:rsid w:val="00033F09"/>
  </w:style>
  <w:style w:type="character" w:styleId="Accentuation">
    <w:name w:val="Emphasis"/>
    <w:basedOn w:val="Policepardfaut"/>
    <w:uiPriority w:val="20"/>
    <w:qFormat/>
    <w:rsid w:val="00033F09"/>
    <w:rPr>
      <w:i/>
      <w:iCs/>
    </w:rPr>
  </w:style>
  <w:style w:type="character" w:customStyle="1" w:styleId="Titre3Car">
    <w:name w:val="Titre 3 Car"/>
    <w:basedOn w:val="Policepardfaut"/>
    <w:link w:val="Titre3"/>
    <w:uiPriority w:val="9"/>
    <w:semiHidden/>
    <w:rsid w:val="007549F4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2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3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phere.medident@gnet.t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065A6B-83E7-467D-AD3C-9F1F565F7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298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HP COMPAQ</cp:lastModifiedBy>
  <cp:revision>6</cp:revision>
  <dcterms:created xsi:type="dcterms:W3CDTF">2015-03-30T15:25:00Z</dcterms:created>
  <dcterms:modified xsi:type="dcterms:W3CDTF">2015-03-30T15:43:00Z</dcterms:modified>
</cp:coreProperties>
</file>