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33" w:rsidRPr="00F32D6D" w:rsidRDefault="00FA1033" w:rsidP="00D96421">
      <w:pPr>
        <w:pStyle w:val="Corpsdetexte"/>
        <w:jc w:val="center"/>
        <w:rPr>
          <w:rFonts w:ascii="Bookman Old Style" w:eastAsia="Batang" w:hAnsi="Bookman Old Style" w:cs="Arial"/>
          <w:b/>
          <w:sz w:val="28"/>
        </w:rPr>
      </w:pPr>
      <w:r w:rsidRPr="00F32D6D">
        <w:rPr>
          <w:rFonts w:ascii="Bookman Old Style" w:eastAsia="Batang" w:hAnsi="Bookman Old Style" w:cs="Arial"/>
          <w:b/>
          <w:sz w:val="28"/>
        </w:rPr>
        <w:t>OFFRE D’EMPLOI</w:t>
      </w:r>
    </w:p>
    <w:p w:rsidR="00D96421" w:rsidRPr="00F32D6D" w:rsidRDefault="00D96421" w:rsidP="00D96421">
      <w:pPr>
        <w:pStyle w:val="Corpsdetexte"/>
        <w:jc w:val="center"/>
        <w:rPr>
          <w:rFonts w:ascii="Bookman Old Style" w:eastAsia="Batang" w:hAnsi="Bookman Old Style" w:cs="Arial"/>
          <w:b/>
          <w:sz w:val="12"/>
        </w:rPr>
      </w:pPr>
    </w:p>
    <w:p w:rsidR="003B2DFA" w:rsidRPr="00F32D6D" w:rsidRDefault="003B2DFA" w:rsidP="00FA1033">
      <w:pPr>
        <w:pStyle w:val="Corpsdetexte"/>
        <w:jc w:val="center"/>
        <w:rPr>
          <w:rFonts w:ascii="Bookman Old Style" w:eastAsia="Batang" w:hAnsi="Bookman Old Style" w:cs="Arial"/>
          <w:b/>
          <w:sz w:val="28"/>
        </w:rPr>
      </w:pPr>
      <w:r w:rsidRPr="00F32D6D">
        <w:rPr>
          <w:rFonts w:ascii="Bookman Old Style" w:eastAsia="Batang" w:hAnsi="Bookman Old Style" w:cs="Arial"/>
          <w:b/>
          <w:sz w:val="28"/>
        </w:rPr>
        <w:t>CAPITAINE DE LA NAVETTE</w:t>
      </w:r>
      <w:r w:rsidR="00984ED1">
        <w:rPr>
          <w:rFonts w:ascii="Bookman Old Style" w:eastAsia="Batang" w:hAnsi="Bookman Old Style" w:cs="Arial"/>
          <w:b/>
          <w:sz w:val="28"/>
        </w:rPr>
        <w:t xml:space="preserve"> </w:t>
      </w:r>
      <w:r w:rsidR="000C2285">
        <w:rPr>
          <w:rFonts w:ascii="Bookman Old Style" w:eastAsia="Batang" w:hAnsi="Bookman Old Style" w:cs="Arial"/>
          <w:b/>
          <w:sz w:val="28"/>
        </w:rPr>
        <w:t>NAUTIQUE</w:t>
      </w:r>
      <w:r w:rsidRPr="00F32D6D">
        <w:rPr>
          <w:rFonts w:ascii="Bookman Old Style" w:eastAsia="Batang" w:hAnsi="Bookman Old Style" w:cs="Arial"/>
          <w:b/>
          <w:sz w:val="28"/>
        </w:rPr>
        <w:t xml:space="preserve"> « LE PÉRIBONKA »</w:t>
      </w:r>
    </w:p>
    <w:p w:rsidR="003B2DFA" w:rsidRPr="00F32D6D" w:rsidRDefault="00667273" w:rsidP="003A3A52">
      <w:pPr>
        <w:pStyle w:val="Corpsdetexte"/>
        <w:rPr>
          <w:rFonts w:ascii="Bookman Old Style" w:eastAsia="Batang" w:hAnsi="Bookman Old Style" w:cs="Arial"/>
          <w:b/>
          <w:smallCaps/>
        </w:rPr>
      </w:pPr>
      <w:r w:rsidRPr="00F32D6D">
        <w:rPr>
          <w:rFonts w:ascii="Bookman Old Style" w:eastAsia="Batang" w:hAnsi="Bookman Old Style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D66AF7A" wp14:editId="7766BF6C">
                <wp:simplePos x="0" y="0"/>
                <wp:positionH relativeFrom="column">
                  <wp:posOffset>-45720</wp:posOffset>
                </wp:positionH>
                <wp:positionV relativeFrom="paragraph">
                  <wp:posOffset>44450</wp:posOffset>
                </wp:positionV>
                <wp:extent cx="5486400" cy="0"/>
                <wp:effectExtent l="11430" t="6350" r="7620" b="1270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5pt" to="428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G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Caz2d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" o:allowincell="f"/>
            </w:pict>
          </mc:Fallback>
        </mc:AlternateContent>
      </w:r>
    </w:p>
    <w:p w:rsidR="008F5BFF" w:rsidRPr="00F32D6D" w:rsidRDefault="003B2DFA" w:rsidP="003B2DFA">
      <w:pPr>
        <w:spacing w:line="276" w:lineRule="auto"/>
        <w:jc w:val="both"/>
        <w:rPr>
          <w:rFonts w:ascii="Bookman Old Style" w:eastAsia="Batang" w:hAnsi="Bookman Old Style" w:cs="Arial"/>
          <w:b/>
          <w:bCs/>
          <w:szCs w:val="28"/>
          <w:lang w:val="fr-FR"/>
        </w:rPr>
      </w:pPr>
      <w:r w:rsidRPr="00F32D6D">
        <w:rPr>
          <w:rFonts w:ascii="Bookman Old Style" w:eastAsia="Batang" w:hAnsi="Bookman Old Style" w:cs="Arial"/>
          <w:b/>
          <w:bCs/>
          <w:sz w:val="20"/>
          <w:szCs w:val="28"/>
          <w:lang w:val="fr-FR"/>
        </w:rPr>
        <w:t xml:space="preserve">LA CORPORATION DE SOUTIEN ÉCONOMIQUE DE PÉRIBONKA  </w:t>
      </w:r>
      <w:r w:rsidR="008F5BFF" w:rsidRPr="00F32D6D">
        <w:rPr>
          <w:rFonts w:ascii="Bookman Old Style" w:eastAsia="Batang" w:hAnsi="Bookman Old Style" w:cs="Arial"/>
          <w:sz w:val="22"/>
          <w:szCs w:val="20"/>
          <w:lang w:val="fr-FR"/>
        </w:rPr>
        <w:t>est un organisme sans but lucratif voué essentiellement au développement et aux opérations des attraits et infrastructures touristiques d</w:t>
      </w:r>
      <w:r w:rsidR="000C2285">
        <w:rPr>
          <w:rFonts w:ascii="Bookman Old Style" w:eastAsia="Batang" w:hAnsi="Bookman Old Style" w:cs="Arial"/>
          <w:sz w:val="22"/>
          <w:szCs w:val="20"/>
          <w:lang w:val="fr-FR"/>
        </w:rPr>
        <w:t xml:space="preserve">e la municipalité de Péribonka </w:t>
      </w:r>
      <w:r w:rsidR="008F5BFF" w:rsidRPr="00F32D6D">
        <w:rPr>
          <w:rFonts w:ascii="Bookman Old Style" w:eastAsia="Batang" w:hAnsi="Bookman Old Style" w:cs="Arial"/>
          <w:sz w:val="22"/>
          <w:szCs w:val="20"/>
          <w:lang w:val="fr-FR"/>
        </w:rPr>
        <w:t>(</w:t>
      </w:r>
      <w:r w:rsidR="000C2285">
        <w:rPr>
          <w:rFonts w:ascii="Bookman Old Style" w:eastAsia="Batang" w:hAnsi="Bookman Old Style" w:cs="Arial"/>
          <w:i/>
          <w:iCs/>
          <w:sz w:val="22"/>
          <w:szCs w:val="20"/>
          <w:lang w:val="fr-FR"/>
        </w:rPr>
        <w:t>c</w:t>
      </w:r>
      <w:r w:rsidR="008F5BFF" w:rsidRPr="00F32D6D">
        <w:rPr>
          <w:rFonts w:ascii="Bookman Old Style" w:eastAsia="Batang" w:hAnsi="Bookman Old Style" w:cs="Arial"/>
          <w:i/>
          <w:iCs/>
          <w:sz w:val="22"/>
          <w:szCs w:val="20"/>
          <w:lang w:val="fr-FR"/>
        </w:rPr>
        <w:t xml:space="preserve">amping, marina, </w:t>
      </w:r>
      <w:r w:rsidR="00984ED1">
        <w:rPr>
          <w:rFonts w:ascii="Bookman Old Style" w:eastAsia="Batang" w:hAnsi="Bookman Old Style" w:cs="Arial"/>
          <w:i/>
          <w:iCs/>
          <w:sz w:val="22"/>
          <w:szCs w:val="20"/>
          <w:lang w:val="fr-FR"/>
        </w:rPr>
        <w:t xml:space="preserve">navette </w:t>
      </w:r>
      <w:r w:rsidR="000C2285">
        <w:rPr>
          <w:rFonts w:ascii="Bookman Old Style" w:eastAsia="Batang" w:hAnsi="Bookman Old Style" w:cs="Arial"/>
          <w:i/>
          <w:iCs/>
          <w:sz w:val="22"/>
          <w:szCs w:val="20"/>
          <w:lang w:val="fr-FR"/>
        </w:rPr>
        <w:t>nautique</w:t>
      </w:r>
      <w:r w:rsidR="008F5BFF" w:rsidRPr="00F32D6D">
        <w:rPr>
          <w:rFonts w:ascii="Bookman Old Style" w:eastAsia="Batang" w:hAnsi="Bookman Old Style" w:cs="Arial"/>
          <w:i/>
          <w:iCs/>
          <w:sz w:val="22"/>
          <w:szCs w:val="20"/>
          <w:lang w:val="fr-FR"/>
        </w:rPr>
        <w:t xml:space="preserve">, circuit historique, Halles touristiques). </w:t>
      </w:r>
      <w:r w:rsidR="008F5BFF" w:rsidRPr="00F32D6D">
        <w:rPr>
          <w:rFonts w:ascii="Bookman Old Style" w:eastAsia="Batang" w:hAnsi="Bookman Old Style" w:cs="Arial"/>
          <w:sz w:val="22"/>
          <w:szCs w:val="20"/>
        </w:rPr>
        <w:t xml:space="preserve">Site Internet : </w:t>
      </w:r>
      <w:hyperlink r:id="rId6" w:history="1">
        <w:r w:rsidR="003F42CD" w:rsidRPr="00F32D6D">
          <w:rPr>
            <w:rStyle w:val="Lienhypertexte"/>
            <w:rFonts w:ascii="Bookman Old Style" w:eastAsia="Batang" w:hAnsi="Bookman Old Style" w:cs="Arial"/>
            <w:sz w:val="22"/>
            <w:szCs w:val="20"/>
          </w:rPr>
          <w:t>www.peribonka.ca</w:t>
        </w:r>
      </w:hyperlink>
      <w:bookmarkStart w:id="0" w:name="_GoBack"/>
      <w:bookmarkEnd w:id="0"/>
    </w:p>
    <w:p w:rsidR="008F5BFF" w:rsidRPr="00F32D6D" w:rsidRDefault="008F5BFF" w:rsidP="009C0416">
      <w:pPr>
        <w:pStyle w:val="Corpsdetexte"/>
        <w:rPr>
          <w:rFonts w:ascii="Bookman Old Style" w:eastAsia="Batang" w:hAnsi="Bookman Old Style"/>
          <w:b/>
          <w:noProof/>
          <w:sz w:val="18"/>
          <w:szCs w:val="16"/>
        </w:rPr>
      </w:pPr>
    </w:p>
    <w:p w:rsidR="008F5BFF" w:rsidRPr="00F32D6D" w:rsidRDefault="00667273" w:rsidP="003B2DFA">
      <w:pPr>
        <w:pStyle w:val="Corpsdetexte"/>
        <w:spacing w:before="120" w:line="276" w:lineRule="auto"/>
        <w:rPr>
          <w:rFonts w:ascii="Bookman Old Style" w:eastAsia="Batang" w:hAnsi="Bookman Old Style" w:cs="Arial"/>
          <w:sz w:val="22"/>
          <w:lang w:val="fr-FR"/>
        </w:rPr>
      </w:pPr>
      <w:r w:rsidRPr="00F32D6D">
        <w:rPr>
          <w:rFonts w:ascii="Bookman Old Style" w:eastAsia="Batang" w:hAnsi="Bookman Old Style"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BCA85D9" wp14:editId="637DBA29">
                <wp:simplePos x="0" y="0"/>
                <wp:positionH relativeFrom="column">
                  <wp:posOffset>-45720</wp:posOffset>
                </wp:positionH>
                <wp:positionV relativeFrom="paragraph">
                  <wp:posOffset>38100</wp:posOffset>
                </wp:positionV>
                <wp:extent cx="5486400" cy="0"/>
                <wp:effectExtent l="11430" t="9525" r="7620" b="95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pt" to="428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ZH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0n8/y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" o:allowincell="f"/>
            </w:pict>
          </mc:Fallback>
        </mc:AlternateContent>
      </w:r>
      <w:r w:rsidR="008F5BFF" w:rsidRPr="00F32D6D">
        <w:rPr>
          <w:rFonts w:ascii="Bookman Old Style" w:eastAsia="Batang" w:hAnsi="Bookman Old Style" w:cs="Arial"/>
          <w:b/>
          <w:smallCaps/>
          <w:sz w:val="28"/>
        </w:rPr>
        <w:t>Description du poste</w:t>
      </w:r>
      <w:r w:rsidR="001133CE" w:rsidRPr="00F32D6D">
        <w:rPr>
          <w:rFonts w:ascii="Bookman Old Style" w:eastAsia="Batang" w:hAnsi="Bookman Old Style" w:cs="Arial"/>
          <w:sz w:val="28"/>
        </w:rPr>
        <w:t> </w:t>
      </w:r>
      <w:r w:rsidR="001133CE" w:rsidRPr="00F32D6D">
        <w:rPr>
          <w:rFonts w:ascii="Bookman Old Style" w:eastAsia="Batang" w:hAnsi="Bookman Old Style" w:cs="Arial"/>
          <w:sz w:val="24"/>
        </w:rPr>
        <w:t xml:space="preserve">: </w:t>
      </w:r>
      <w:r w:rsidR="002A0E06" w:rsidRPr="00F32D6D">
        <w:rPr>
          <w:rFonts w:ascii="Bookman Old Style" w:eastAsia="Batang" w:hAnsi="Bookman Old Style" w:cs="Arial"/>
          <w:sz w:val="24"/>
        </w:rPr>
        <w:t xml:space="preserve">Effectuer le transport </w:t>
      </w:r>
      <w:r w:rsidR="000C2285">
        <w:rPr>
          <w:rFonts w:ascii="Bookman Old Style" w:eastAsia="Batang" w:hAnsi="Bookman Old Style" w:cs="Arial"/>
          <w:sz w:val="24"/>
        </w:rPr>
        <w:t>nautique</w:t>
      </w:r>
      <w:r w:rsidR="002A0E06" w:rsidRPr="00F32D6D">
        <w:rPr>
          <w:rFonts w:ascii="Bookman Old Style" w:eastAsia="Batang" w:hAnsi="Bookman Old Style" w:cs="Arial"/>
          <w:sz w:val="24"/>
        </w:rPr>
        <w:t xml:space="preserve"> reliant</w:t>
      </w:r>
      <w:r w:rsidR="007273E6">
        <w:rPr>
          <w:rFonts w:ascii="Bookman Old Style" w:eastAsia="Batang" w:hAnsi="Bookman Old Style" w:cs="Arial"/>
          <w:sz w:val="24"/>
        </w:rPr>
        <w:t xml:space="preserve"> Péribonka au p</w:t>
      </w:r>
      <w:r w:rsidR="003B2DFA" w:rsidRPr="00F32D6D">
        <w:rPr>
          <w:rFonts w:ascii="Bookman Old Style" w:eastAsia="Batang" w:hAnsi="Bookman Old Style" w:cs="Arial"/>
          <w:sz w:val="24"/>
        </w:rPr>
        <w:t>arc national de la Pointe-</w:t>
      </w:r>
      <w:r w:rsidR="002A0E06" w:rsidRPr="00F32D6D">
        <w:rPr>
          <w:rFonts w:ascii="Bookman Old Style" w:eastAsia="Batang" w:hAnsi="Bookman Old Style" w:cs="Arial"/>
          <w:sz w:val="24"/>
        </w:rPr>
        <w:t>T</w:t>
      </w:r>
      <w:r w:rsidR="007273E6">
        <w:rPr>
          <w:rFonts w:ascii="Bookman Old Style" w:eastAsia="Batang" w:hAnsi="Bookman Old Style" w:cs="Arial"/>
          <w:sz w:val="24"/>
        </w:rPr>
        <w:t>aillon, et de Péribonka à l</w:t>
      </w:r>
      <w:r w:rsidR="003B2DFA" w:rsidRPr="00F32D6D">
        <w:rPr>
          <w:rFonts w:ascii="Bookman Old Style" w:eastAsia="Batang" w:hAnsi="Bookman Old Style" w:cs="Arial"/>
          <w:sz w:val="24"/>
        </w:rPr>
        <w:t>’Î</w:t>
      </w:r>
      <w:r w:rsidR="00FA1033" w:rsidRPr="00F32D6D">
        <w:rPr>
          <w:rFonts w:ascii="Bookman Old Style" w:eastAsia="Batang" w:hAnsi="Bookman Old Style" w:cs="Arial"/>
          <w:sz w:val="24"/>
        </w:rPr>
        <w:t>le Bouliane.</w:t>
      </w:r>
      <w:r w:rsidR="00532403" w:rsidRPr="00F32D6D">
        <w:rPr>
          <w:rFonts w:ascii="Bookman Old Style" w:eastAsia="Batang" w:hAnsi="Bookman Old Style" w:cs="Arial"/>
          <w:sz w:val="24"/>
        </w:rPr>
        <w:t xml:space="preserve"> </w:t>
      </w:r>
    </w:p>
    <w:p w:rsidR="008F5BFF" w:rsidRPr="00F32D6D" w:rsidRDefault="00667273" w:rsidP="009C0416">
      <w:pPr>
        <w:pStyle w:val="Corpsdetexte"/>
        <w:rPr>
          <w:rFonts w:ascii="Bookman Old Style" w:eastAsia="Batang" w:hAnsi="Bookman Old Style"/>
          <w:b/>
          <w:smallCaps/>
          <w:sz w:val="22"/>
        </w:rPr>
      </w:pPr>
      <w:r w:rsidRPr="00F32D6D">
        <w:rPr>
          <w:rFonts w:ascii="Bookman Old Style" w:eastAsia="Batang" w:hAnsi="Bookman Old Style"/>
          <w:noProof/>
          <w:sz w:val="22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5B990C" wp14:editId="7A0B5F9C">
                <wp:simplePos x="0" y="0"/>
                <wp:positionH relativeFrom="column">
                  <wp:posOffset>-45720</wp:posOffset>
                </wp:positionH>
                <wp:positionV relativeFrom="paragraph">
                  <wp:posOffset>36195</wp:posOffset>
                </wp:positionV>
                <wp:extent cx="5486400" cy="0"/>
                <wp:effectExtent l="11430" t="7620" r="762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.85pt" to="428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C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0n8/y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" o:allowincell="f"/>
            </w:pict>
          </mc:Fallback>
        </mc:AlternateContent>
      </w:r>
    </w:p>
    <w:p w:rsidR="008F5BFF" w:rsidRPr="00F32D6D" w:rsidRDefault="003B2DFA" w:rsidP="00532403">
      <w:pPr>
        <w:pStyle w:val="Corpsdetexte"/>
        <w:spacing w:after="240"/>
        <w:rPr>
          <w:rFonts w:ascii="Bookman Old Style" w:eastAsia="Batang" w:hAnsi="Bookman Old Style"/>
          <w:sz w:val="24"/>
        </w:rPr>
      </w:pPr>
      <w:r w:rsidRPr="00F32D6D">
        <w:rPr>
          <w:rFonts w:ascii="Bookman Old Style" w:eastAsia="Batang" w:hAnsi="Bookman Old Style"/>
          <w:b/>
          <w:smallCaps/>
          <w:sz w:val="24"/>
        </w:rPr>
        <w:t>principales responsabilités</w:t>
      </w:r>
      <w:r w:rsidR="00903AFF" w:rsidRPr="00F32D6D">
        <w:rPr>
          <w:rFonts w:ascii="Bookman Old Style" w:eastAsia="Batang" w:hAnsi="Bookman Old Style"/>
          <w:b/>
          <w:smallCaps/>
          <w:sz w:val="24"/>
        </w:rPr>
        <w:t> </w:t>
      </w:r>
    </w:p>
    <w:p w:rsidR="00532403" w:rsidRPr="00F32D6D" w:rsidRDefault="00532403" w:rsidP="001543E6">
      <w:pPr>
        <w:numPr>
          <w:ilvl w:val="0"/>
          <w:numId w:val="1"/>
        </w:numPr>
        <w:spacing w:line="276" w:lineRule="auto"/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sz w:val="22"/>
          <w:szCs w:val="20"/>
        </w:rPr>
        <w:t xml:space="preserve">Assurer </w:t>
      </w:r>
      <w:r w:rsidR="00D96421" w:rsidRPr="00F32D6D">
        <w:rPr>
          <w:rFonts w:ascii="Bookman Old Style" w:eastAsia="Batang" w:hAnsi="Bookman Old Style"/>
          <w:sz w:val="22"/>
          <w:szCs w:val="20"/>
        </w:rPr>
        <w:t xml:space="preserve">le transport et </w:t>
      </w:r>
      <w:r w:rsidRPr="00F32D6D">
        <w:rPr>
          <w:rFonts w:ascii="Bookman Old Style" w:eastAsia="Batang" w:hAnsi="Bookman Old Style"/>
          <w:sz w:val="22"/>
          <w:szCs w:val="20"/>
        </w:rPr>
        <w:t>la sécurité des utilisateurs de la navette</w:t>
      </w:r>
      <w:r w:rsidR="00B267E4">
        <w:rPr>
          <w:rFonts w:ascii="Bookman Old Style" w:eastAsia="Batang" w:hAnsi="Bookman Old Style"/>
          <w:sz w:val="22"/>
          <w:szCs w:val="20"/>
        </w:rPr>
        <w:t>;</w:t>
      </w:r>
    </w:p>
    <w:p w:rsidR="00532403" w:rsidRPr="00F32D6D" w:rsidRDefault="00532403" w:rsidP="001543E6">
      <w:pPr>
        <w:numPr>
          <w:ilvl w:val="0"/>
          <w:numId w:val="1"/>
        </w:numPr>
        <w:spacing w:line="276" w:lineRule="auto"/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sz w:val="22"/>
          <w:szCs w:val="20"/>
        </w:rPr>
        <w:t>Gérer les heures de départs et d’arrivé</w:t>
      </w:r>
      <w:r w:rsidR="009E146B" w:rsidRPr="00F32D6D">
        <w:rPr>
          <w:rFonts w:ascii="Bookman Old Style" w:eastAsia="Batang" w:hAnsi="Bookman Old Style"/>
          <w:sz w:val="22"/>
          <w:szCs w:val="20"/>
        </w:rPr>
        <w:t>e</w:t>
      </w:r>
      <w:r w:rsidRPr="00F32D6D">
        <w:rPr>
          <w:rFonts w:ascii="Bookman Old Style" w:eastAsia="Batang" w:hAnsi="Bookman Old Style"/>
          <w:sz w:val="22"/>
          <w:szCs w:val="20"/>
        </w:rPr>
        <w:t>s</w:t>
      </w:r>
      <w:r w:rsidR="00B267E4">
        <w:rPr>
          <w:rFonts w:ascii="Bookman Old Style" w:eastAsia="Batang" w:hAnsi="Bookman Old Style"/>
          <w:sz w:val="22"/>
          <w:szCs w:val="20"/>
        </w:rPr>
        <w:t>;</w:t>
      </w:r>
    </w:p>
    <w:p w:rsidR="008F5BFF" w:rsidRPr="00F32D6D" w:rsidRDefault="008F5BFF" w:rsidP="001543E6">
      <w:pPr>
        <w:numPr>
          <w:ilvl w:val="0"/>
          <w:numId w:val="1"/>
        </w:numPr>
        <w:spacing w:line="276" w:lineRule="auto"/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sz w:val="22"/>
          <w:szCs w:val="20"/>
        </w:rPr>
        <w:t xml:space="preserve">Assurer </w:t>
      </w:r>
      <w:r w:rsidR="009E146B" w:rsidRPr="00F32D6D">
        <w:rPr>
          <w:rFonts w:ascii="Bookman Old Style" w:eastAsia="Batang" w:hAnsi="Bookman Old Style"/>
          <w:sz w:val="22"/>
          <w:szCs w:val="20"/>
        </w:rPr>
        <w:t>le pai</w:t>
      </w:r>
      <w:r w:rsidR="00FA1033" w:rsidRPr="00F32D6D">
        <w:rPr>
          <w:rFonts w:ascii="Bookman Old Style" w:eastAsia="Batang" w:hAnsi="Bookman Old Style"/>
          <w:sz w:val="22"/>
          <w:szCs w:val="20"/>
        </w:rPr>
        <w:t>ement des utilisateurs</w:t>
      </w:r>
      <w:r w:rsidR="00B267E4">
        <w:rPr>
          <w:rFonts w:ascii="Bookman Old Style" w:eastAsia="Batang" w:hAnsi="Bookman Old Style"/>
          <w:sz w:val="22"/>
          <w:szCs w:val="20"/>
        </w:rPr>
        <w:t>;</w:t>
      </w:r>
    </w:p>
    <w:p w:rsidR="00532403" w:rsidRPr="00F32D6D" w:rsidRDefault="003B2DFA" w:rsidP="001543E6">
      <w:pPr>
        <w:numPr>
          <w:ilvl w:val="0"/>
          <w:numId w:val="1"/>
        </w:numPr>
        <w:spacing w:line="276" w:lineRule="auto"/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sz w:val="22"/>
          <w:szCs w:val="20"/>
        </w:rPr>
        <w:t>Offrir un service courtois et v</w:t>
      </w:r>
      <w:r w:rsidR="00532403" w:rsidRPr="00F32D6D">
        <w:rPr>
          <w:rFonts w:ascii="Bookman Old Style" w:eastAsia="Batang" w:hAnsi="Bookman Old Style"/>
          <w:sz w:val="22"/>
          <w:szCs w:val="20"/>
        </w:rPr>
        <w:t>eiller à la satisfaction de la clientèle</w:t>
      </w:r>
      <w:r w:rsidR="00B267E4">
        <w:rPr>
          <w:rFonts w:ascii="Bookman Old Style" w:eastAsia="Batang" w:hAnsi="Bookman Old Style"/>
          <w:sz w:val="22"/>
          <w:szCs w:val="20"/>
        </w:rPr>
        <w:t>;</w:t>
      </w:r>
    </w:p>
    <w:p w:rsidR="008F5BFF" w:rsidRPr="00F32D6D" w:rsidRDefault="0078567E" w:rsidP="001543E6">
      <w:pPr>
        <w:numPr>
          <w:ilvl w:val="0"/>
          <w:numId w:val="1"/>
        </w:numPr>
        <w:spacing w:line="276" w:lineRule="auto"/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sz w:val="22"/>
          <w:szCs w:val="20"/>
        </w:rPr>
        <w:t xml:space="preserve">Informer la clientèle </w:t>
      </w:r>
      <w:r w:rsidR="008F5BFF" w:rsidRPr="00F32D6D">
        <w:rPr>
          <w:rFonts w:ascii="Bookman Old Style" w:eastAsia="Batang" w:hAnsi="Bookman Old Style"/>
          <w:sz w:val="22"/>
          <w:szCs w:val="20"/>
        </w:rPr>
        <w:t xml:space="preserve">des </w:t>
      </w:r>
      <w:r w:rsidRPr="00F32D6D">
        <w:rPr>
          <w:rFonts w:ascii="Bookman Old Style" w:eastAsia="Batang" w:hAnsi="Bookman Old Style"/>
          <w:sz w:val="22"/>
          <w:szCs w:val="20"/>
        </w:rPr>
        <w:t>attraits</w:t>
      </w:r>
      <w:r w:rsidR="008F5BFF" w:rsidRPr="00F32D6D">
        <w:rPr>
          <w:rFonts w:ascii="Bookman Old Style" w:eastAsia="Batang" w:hAnsi="Bookman Old Style"/>
          <w:sz w:val="22"/>
          <w:szCs w:val="20"/>
        </w:rPr>
        <w:t xml:space="preserve"> et ser</w:t>
      </w:r>
      <w:r w:rsidRPr="00F32D6D">
        <w:rPr>
          <w:rFonts w:ascii="Bookman Old Style" w:eastAsia="Batang" w:hAnsi="Bookman Old Style"/>
          <w:sz w:val="22"/>
          <w:szCs w:val="20"/>
        </w:rPr>
        <w:t xml:space="preserve">vices touristiques de Péribonka et </w:t>
      </w:r>
      <w:r w:rsidR="009E146B" w:rsidRPr="00F32D6D">
        <w:rPr>
          <w:rFonts w:ascii="Bookman Old Style" w:eastAsia="Batang" w:hAnsi="Bookman Old Style"/>
          <w:sz w:val="22"/>
          <w:szCs w:val="20"/>
        </w:rPr>
        <w:t>des environs</w:t>
      </w:r>
      <w:r w:rsidR="00B267E4">
        <w:rPr>
          <w:rFonts w:ascii="Bookman Old Style" w:eastAsia="Batang" w:hAnsi="Bookman Old Style"/>
          <w:sz w:val="22"/>
          <w:szCs w:val="20"/>
        </w:rPr>
        <w:t>.</w:t>
      </w:r>
    </w:p>
    <w:p w:rsidR="008F5BFF" w:rsidRPr="00F32D6D" w:rsidRDefault="008F5BFF" w:rsidP="009C0416">
      <w:pPr>
        <w:jc w:val="both"/>
        <w:rPr>
          <w:rFonts w:ascii="Bookman Old Style" w:eastAsia="Batang" w:hAnsi="Bookman Old Style"/>
          <w:sz w:val="18"/>
          <w:szCs w:val="16"/>
        </w:rPr>
      </w:pPr>
    </w:p>
    <w:p w:rsidR="008F5BFF" w:rsidRPr="00F32D6D" w:rsidRDefault="00667273" w:rsidP="009C0416">
      <w:pPr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15FE659" wp14:editId="7714B5C7">
                <wp:simplePos x="0" y="0"/>
                <wp:positionH relativeFrom="column">
                  <wp:posOffset>-45720</wp:posOffset>
                </wp:positionH>
                <wp:positionV relativeFrom="paragraph">
                  <wp:posOffset>60960</wp:posOffset>
                </wp:positionV>
                <wp:extent cx="5486400" cy="0"/>
                <wp:effectExtent l="11430" t="13335" r="7620" b="571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.8pt" to="428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d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XCaz2d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" o:allowincell="f"/>
            </w:pict>
          </mc:Fallback>
        </mc:AlternateContent>
      </w:r>
    </w:p>
    <w:p w:rsidR="00903AFF" w:rsidRPr="00F32D6D" w:rsidRDefault="00903AFF" w:rsidP="00903AFF">
      <w:pPr>
        <w:spacing w:line="276" w:lineRule="auto"/>
        <w:ind w:left="1985" w:hanging="1985"/>
        <w:rPr>
          <w:rFonts w:ascii="Bookman Old Style" w:eastAsia="Batang" w:hAnsi="Bookman Old Style"/>
          <w:b/>
          <w:smallCaps/>
          <w:szCs w:val="20"/>
        </w:rPr>
      </w:pPr>
      <w:r w:rsidRPr="00F32D6D">
        <w:rPr>
          <w:rFonts w:ascii="Bookman Old Style" w:eastAsia="Batang" w:hAnsi="Bookman Old Style"/>
          <w:b/>
          <w:smallCaps/>
          <w:szCs w:val="20"/>
        </w:rPr>
        <w:t>Particularité et exigences</w:t>
      </w:r>
    </w:p>
    <w:p w:rsidR="00903AFF" w:rsidRPr="00F32D6D" w:rsidRDefault="00903AFF" w:rsidP="00903AFF">
      <w:pPr>
        <w:spacing w:line="276" w:lineRule="auto"/>
        <w:ind w:left="1985" w:hanging="1985"/>
        <w:rPr>
          <w:rFonts w:ascii="Bookman Old Style" w:eastAsia="Batang" w:hAnsi="Bookman Old Style"/>
          <w:b/>
          <w:smallCaps/>
          <w:sz w:val="6"/>
          <w:szCs w:val="6"/>
        </w:rPr>
      </w:pPr>
    </w:p>
    <w:p w:rsidR="008F5BFF" w:rsidRPr="00F32D6D" w:rsidRDefault="00903AFF" w:rsidP="00903AFF">
      <w:pPr>
        <w:spacing w:line="276" w:lineRule="auto"/>
        <w:rPr>
          <w:rFonts w:ascii="Bookman Old Style" w:eastAsia="Batang" w:hAnsi="Bookman Old Style"/>
          <w:b/>
          <w:smallCaps/>
          <w:szCs w:val="20"/>
        </w:rPr>
      </w:pPr>
      <w:r w:rsidRPr="00F32D6D">
        <w:rPr>
          <w:rFonts w:ascii="Bookman Old Style" w:eastAsia="Batang" w:hAnsi="Bookman Old Style"/>
          <w:b/>
          <w:smallCaps/>
          <w:szCs w:val="20"/>
        </w:rPr>
        <w:t>* L</w:t>
      </w:r>
      <w:r w:rsidRPr="00F32D6D">
        <w:rPr>
          <w:rFonts w:ascii="Bookman Old Style" w:eastAsia="Batang" w:hAnsi="Bookman Old Style"/>
          <w:b/>
          <w:smallCaps/>
          <w:sz w:val="20"/>
          <w:szCs w:val="20"/>
        </w:rPr>
        <w:t>e</w:t>
      </w:r>
      <w:r w:rsidRPr="00F32D6D">
        <w:rPr>
          <w:rFonts w:ascii="Bookman Old Style" w:eastAsia="Batang" w:hAnsi="Bookman Old Style"/>
          <w:b/>
          <w:smallCaps/>
          <w:szCs w:val="20"/>
        </w:rPr>
        <w:t xml:space="preserve"> </w:t>
      </w:r>
      <w:r w:rsidRPr="00F32D6D">
        <w:rPr>
          <w:rFonts w:ascii="Bookman Old Style" w:eastAsia="Batang" w:hAnsi="Bookman Old Style"/>
          <w:b/>
          <w:sz w:val="20"/>
          <w:szCs w:val="20"/>
        </w:rPr>
        <w:t>coût et le temps des formations obligato</w:t>
      </w:r>
      <w:r w:rsidR="00F32D6D">
        <w:rPr>
          <w:rFonts w:ascii="Bookman Old Style" w:eastAsia="Batang" w:hAnsi="Bookman Old Style"/>
          <w:b/>
          <w:sz w:val="20"/>
          <w:szCs w:val="20"/>
        </w:rPr>
        <w:t>ires sont défrayés</w:t>
      </w:r>
      <w:r w:rsidRPr="00F32D6D">
        <w:rPr>
          <w:rFonts w:ascii="Bookman Old Style" w:eastAsia="Batang" w:hAnsi="Bookman Old Style"/>
          <w:b/>
          <w:sz w:val="20"/>
          <w:szCs w:val="20"/>
        </w:rPr>
        <w:t xml:space="preserve"> par la Cosep. </w:t>
      </w:r>
    </w:p>
    <w:p w:rsidR="003B2DFA" w:rsidRPr="00F32D6D" w:rsidRDefault="003B2DFA" w:rsidP="003B2DFA">
      <w:pPr>
        <w:spacing w:line="276" w:lineRule="auto"/>
        <w:jc w:val="both"/>
        <w:rPr>
          <w:rFonts w:ascii="Bookman Old Style" w:eastAsia="Batang" w:hAnsi="Bookman Old Style"/>
          <w:sz w:val="14"/>
          <w:szCs w:val="20"/>
        </w:rPr>
      </w:pPr>
    </w:p>
    <w:p w:rsidR="00FA1033" w:rsidRPr="00F32D6D" w:rsidRDefault="003B2DFA" w:rsidP="001543E6">
      <w:pPr>
        <w:numPr>
          <w:ilvl w:val="0"/>
          <w:numId w:val="2"/>
        </w:numPr>
        <w:tabs>
          <w:tab w:val="clear" w:pos="360"/>
          <w:tab w:val="num" w:pos="405"/>
        </w:tabs>
        <w:spacing w:line="276" w:lineRule="auto"/>
        <w:ind w:left="405"/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sz w:val="22"/>
          <w:szCs w:val="20"/>
        </w:rPr>
        <w:t>Être titulaire d’un brevet de capitaine avec restrictions pour un b</w:t>
      </w:r>
      <w:r w:rsidR="00B267E4">
        <w:rPr>
          <w:rFonts w:ascii="Bookman Old Style" w:eastAsia="Batang" w:hAnsi="Bookman Old Style"/>
          <w:sz w:val="22"/>
          <w:szCs w:val="20"/>
        </w:rPr>
        <w:t>âtiment de moins de 60 tonneaux;</w:t>
      </w:r>
      <w:r w:rsidRPr="00F32D6D">
        <w:rPr>
          <w:rFonts w:ascii="Bookman Old Style" w:eastAsia="Batang" w:hAnsi="Bookman Old Style"/>
          <w:sz w:val="28"/>
          <w:szCs w:val="20"/>
        </w:rPr>
        <w:t xml:space="preserve"> </w:t>
      </w:r>
      <w:r w:rsidRPr="00F32D6D">
        <w:rPr>
          <w:rFonts w:ascii="Bookman Old Style" w:eastAsia="Batang" w:hAnsi="Bookman Old Style"/>
          <w:szCs w:val="20"/>
        </w:rPr>
        <w:t>*</w:t>
      </w:r>
    </w:p>
    <w:p w:rsidR="008F5BFF" w:rsidRPr="00F32D6D" w:rsidRDefault="003B2DFA" w:rsidP="001543E6">
      <w:pPr>
        <w:numPr>
          <w:ilvl w:val="0"/>
          <w:numId w:val="2"/>
        </w:numPr>
        <w:tabs>
          <w:tab w:val="clear" w:pos="360"/>
          <w:tab w:val="num" w:pos="405"/>
        </w:tabs>
        <w:spacing w:line="276" w:lineRule="auto"/>
        <w:ind w:left="405"/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sz w:val="22"/>
          <w:szCs w:val="20"/>
        </w:rPr>
        <w:t>Être titulaire d’un cours de « Fonction d’urgence en mer »</w:t>
      </w:r>
      <w:r w:rsidR="00B267E4">
        <w:rPr>
          <w:rFonts w:ascii="Bookman Old Style" w:eastAsia="Batang" w:hAnsi="Bookman Old Style"/>
          <w:sz w:val="22"/>
          <w:szCs w:val="20"/>
        </w:rPr>
        <w:t>;</w:t>
      </w:r>
      <w:r w:rsidRPr="00F32D6D">
        <w:rPr>
          <w:rFonts w:ascii="Bookman Old Style" w:eastAsia="Batang" w:hAnsi="Bookman Old Style"/>
          <w:sz w:val="22"/>
          <w:szCs w:val="20"/>
        </w:rPr>
        <w:t xml:space="preserve"> </w:t>
      </w:r>
      <w:r w:rsidRPr="00F32D6D">
        <w:rPr>
          <w:rFonts w:ascii="Bookman Old Style" w:eastAsia="Batang" w:hAnsi="Bookman Old Style"/>
          <w:szCs w:val="20"/>
        </w:rPr>
        <w:t>*</w:t>
      </w:r>
    </w:p>
    <w:p w:rsidR="003B2DFA" w:rsidRPr="00F32D6D" w:rsidRDefault="003B2DFA" w:rsidP="001543E6">
      <w:pPr>
        <w:numPr>
          <w:ilvl w:val="0"/>
          <w:numId w:val="2"/>
        </w:numPr>
        <w:tabs>
          <w:tab w:val="clear" w:pos="360"/>
          <w:tab w:val="num" w:pos="405"/>
        </w:tabs>
        <w:spacing w:line="276" w:lineRule="auto"/>
        <w:ind w:left="405"/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sz w:val="22"/>
          <w:szCs w:val="20"/>
        </w:rPr>
        <w:t>Être titulaire d’un certifi</w:t>
      </w:r>
      <w:r w:rsidR="00B267E4">
        <w:rPr>
          <w:rFonts w:ascii="Bookman Old Style" w:eastAsia="Batang" w:hAnsi="Bookman Old Style"/>
          <w:sz w:val="22"/>
          <w:szCs w:val="20"/>
        </w:rPr>
        <w:t>cat restreint d’opérateur radio;</w:t>
      </w:r>
      <w:r w:rsidRPr="00F32D6D">
        <w:rPr>
          <w:rFonts w:ascii="Bookman Old Style" w:eastAsia="Batang" w:hAnsi="Bookman Old Style"/>
          <w:sz w:val="22"/>
          <w:szCs w:val="20"/>
        </w:rPr>
        <w:t xml:space="preserve"> </w:t>
      </w:r>
      <w:r w:rsidRPr="00F32D6D">
        <w:rPr>
          <w:rFonts w:ascii="Bookman Old Style" w:eastAsia="Batang" w:hAnsi="Bookman Old Style"/>
          <w:szCs w:val="20"/>
        </w:rPr>
        <w:t>*</w:t>
      </w:r>
    </w:p>
    <w:p w:rsidR="00153886" w:rsidRPr="00F32D6D" w:rsidRDefault="00D96421" w:rsidP="00F32D6D">
      <w:pPr>
        <w:numPr>
          <w:ilvl w:val="0"/>
          <w:numId w:val="2"/>
        </w:numPr>
        <w:tabs>
          <w:tab w:val="clear" w:pos="360"/>
          <w:tab w:val="num" w:pos="450"/>
        </w:tabs>
        <w:spacing w:line="276" w:lineRule="auto"/>
        <w:ind w:left="405"/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sz w:val="22"/>
          <w:szCs w:val="20"/>
        </w:rPr>
        <w:t>Être titulaire d’un</w:t>
      </w:r>
      <w:r w:rsidR="003B2DFA" w:rsidRPr="00F32D6D">
        <w:rPr>
          <w:rFonts w:ascii="Bookman Old Style" w:eastAsia="Batang" w:hAnsi="Bookman Old Style"/>
          <w:sz w:val="22"/>
          <w:szCs w:val="20"/>
        </w:rPr>
        <w:t xml:space="preserve"> cours de </w:t>
      </w:r>
      <w:r w:rsidRPr="00F32D6D">
        <w:rPr>
          <w:rFonts w:ascii="Bookman Old Style" w:eastAsia="Batang" w:hAnsi="Bookman Old Style"/>
          <w:sz w:val="22"/>
          <w:szCs w:val="20"/>
        </w:rPr>
        <w:t>premiers soins maritimes</w:t>
      </w:r>
      <w:r w:rsidR="00B267E4">
        <w:rPr>
          <w:rFonts w:ascii="Bookman Old Style" w:eastAsia="Batang" w:hAnsi="Bookman Old Style"/>
          <w:sz w:val="22"/>
          <w:szCs w:val="20"/>
        </w:rPr>
        <w:t xml:space="preserve"> de base;</w:t>
      </w:r>
      <w:r w:rsidR="003B2DFA" w:rsidRPr="00F32D6D">
        <w:rPr>
          <w:rFonts w:ascii="Bookman Old Style" w:eastAsia="Batang" w:hAnsi="Bookman Old Style"/>
          <w:sz w:val="22"/>
          <w:szCs w:val="20"/>
        </w:rPr>
        <w:t xml:space="preserve"> *</w:t>
      </w:r>
    </w:p>
    <w:p w:rsidR="008F5BFF" w:rsidRPr="00F32D6D" w:rsidRDefault="008F5BFF" w:rsidP="001543E6">
      <w:pPr>
        <w:numPr>
          <w:ilvl w:val="0"/>
          <w:numId w:val="2"/>
        </w:numPr>
        <w:tabs>
          <w:tab w:val="clear" w:pos="360"/>
          <w:tab w:val="num" w:pos="405"/>
        </w:tabs>
        <w:spacing w:line="276" w:lineRule="auto"/>
        <w:ind w:left="405"/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sz w:val="22"/>
          <w:szCs w:val="20"/>
        </w:rPr>
        <w:t>Posséder de bonnes connaissances générales de la ré</w:t>
      </w:r>
      <w:r w:rsidR="00B267E4">
        <w:rPr>
          <w:rFonts w:ascii="Bookman Old Style" w:eastAsia="Batang" w:hAnsi="Bookman Old Style"/>
          <w:sz w:val="22"/>
          <w:szCs w:val="20"/>
        </w:rPr>
        <w:t>gion du Saguenay-Lac-Saint-Jean;</w:t>
      </w:r>
    </w:p>
    <w:p w:rsidR="003B2DFA" w:rsidRPr="00F32D6D" w:rsidRDefault="008F5BFF" w:rsidP="00F32D6D">
      <w:pPr>
        <w:numPr>
          <w:ilvl w:val="0"/>
          <w:numId w:val="2"/>
        </w:numPr>
        <w:tabs>
          <w:tab w:val="clear" w:pos="360"/>
          <w:tab w:val="num" w:pos="405"/>
        </w:tabs>
        <w:spacing w:after="240" w:line="276" w:lineRule="auto"/>
        <w:ind w:left="405"/>
        <w:jc w:val="both"/>
        <w:rPr>
          <w:rFonts w:ascii="Bookman Old Style" w:eastAsia="Batang" w:hAnsi="Bookman Old Style"/>
          <w:sz w:val="22"/>
          <w:szCs w:val="20"/>
        </w:rPr>
      </w:pPr>
      <w:r w:rsidRPr="00F32D6D">
        <w:rPr>
          <w:rFonts w:ascii="Bookman Old Style" w:eastAsia="Batang" w:hAnsi="Bookman Old Style"/>
          <w:sz w:val="22"/>
          <w:szCs w:val="20"/>
        </w:rPr>
        <w:t>Être disponible sur un horaire flexible (</w:t>
      </w:r>
      <w:r w:rsidR="003B2DFA" w:rsidRPr="00F32D6D">
        <w:rPr>
          <w:rFonts w:ascii="Bookman Old Style" w:eastAsia="Batang" w:hAnsi="Bookman Old Style"/>
          <w:sz w:val="22"/>
          <w:szCs w:val="20"/>
        </w:rPr>
        <w:t>semaine et</w:t>
      </w:r>
      <w:r w:rsidR="00F32D6D" w:rsidRPr="00F32D6D">
        <w:rPr>
          <w:rFonts w:ascii="Bookman Old Style" w:eastAsia="Batang" w:hAnsi="Bookman Old Style"/>
          <w:sz w:val="22"/>
          <w:szCs w:val="20"/>
        </w:rPr>
        <w:t xml:space="preserve"> fin de semaine)</w:t>
      </w:r>
      <w:r w:rsidR="00B267E4">
        <w:rPr>
          <w:rFonts w:ascii="Bookman Old Style" w:eastAsia="Batang" w:hAnsi="Bookman Old Style"/>
          <w:sz w:val="22"/>
          <w:szCs w:val="20"/>
        </w:rPr>
        <w:t>;</w:t>
      </w:r>
    </w:p>
    <w:p w:rsidR="00F32D6D" w:rsidRPr="00F32D6D" w:rsidRDefault="00F32D6D" w:rsidP="00F32D6D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eastAsia="Batang" w:hAnsi="Bookman Old Style" w:cs="Arial"/>
          <w:szCs w:val="20"/>
        </w:rPr>
      </w:pPr>
      <w:r w:rsidRPr="00F32D6D">
        <w:rPr>
          <w:rFonts w:ascii="Bookman Old Style" w:eastAsia="Batang" w:hAnsi="Bookman Old Style" w:cs="Arial"/>
          <w:szCs w:val="20"/>
        </w:rPr>
        <w:t>Salaire à discuter</w:t>
      </w:r>
      <w:r w:rsidR="00B267E4">
        <w:rPr>
          <w:rFonts w:ascii="Bookman Old Style" w:eastAsia="Batang" w:hAnsi="Bookman Old Style" w:cs="Arial"/>
          <w:szCs w:val="20"/>
        </w:rPr>
        <w:t>;</w:t>
      </w:r>
    </w:p>
    <w:p w:rsidR="00F32D6D" w:rsidRPr="00F32D6D" w:rsidRDefault="00F32D6D" w:rsidP="00F32D6D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Bookman Old Style" w:eastAsia="Batang" w:hAnsi="Bookman Old Style"/>
          <w:szCs w:val="20"/>
        </w:rPr>
      </w:pPr>
      <w:r w:rsidRPr="00F32D6D">
        <w:rPr>
          <w:rFonts w:ascii="Bookman Old Style" w:eastAsia="Batang" w:hAnsi="Bookman Old Style"/>
          <w:szCs w:val="20"/>
        </w:rPr>
        <w:t>Poste saisonnier, à temps partiel</w:t>
      </w:r>
      <w:r w:rsidR="00B267E4">
        <w:rPr>
          <w:rFonts w:ascii="Bookman Old Style" w:eastAsia="Batang" w:hAnsi="Bookman Old Style"/>
          <w:szCs w:val="20"/>
        </w:rPr>
        <w:t>;</w:t>
      </w:r>
    </w:p>
    <w:p w:rsidR="00F32D6D" w:rsidRPr="00F32D6D" w:rsidRDefault="00F32D6D" w:rsidP="00F32D6D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Bookman Old Style" w:eastAsia="Batang" w:hAnsi="Bookman Old Style"/>
          <w:szCs w:val="20"/>
        </w:rPr>
      </w:pPr>
      <w:r w:rsidRPr="00F32D6D">
        <w:rPr>
          <w:rFonts w:ascii="Bookman Old Style" w:eastAsia="Batang" w:hAnsi="Bookman Old Style"/>
          <w:szCs w:val="20"/>
        </w:rPr>
        <w:t xml:space="preserve">La personne retenue </w:t>
      </w:r>
      <w:r w:rsidR="00B267E4">
        <w:rPr>
          <w:rFonts w:ascii="Bookman Old Style" w:eastAsia="Batang" w:hAnsi="Bookman Old Style"/>
          <w:szCs w:val="20"/>
        </w:rPr>
        <w:t xml:space="preserve">devra </w:t>
      </w:r>
      <w:r w:rsidRPr="00F32D6D">
        <w:rPr>
          <w:rFonts w:ascii="Bookman Old Style" w:eastAsia="Batang" w:hAnsi="Bookman Old Style"/>
          <w:szCs w:val="20"/>
        </w:rPr>
        <w:t>s’engage</w:t>
      </w:r>
      <w:r w:rsidR="00B267E4">
        <w:rPr>
          <w:rFonts w:ascii="Bookman Old Style" w:eastAsia="Batang" w:hAnsi="Bookman Old Style"/>
          <w:szCs w:val="20"/>
        </w:rPr>
        <w:t>r</w:t>
      </w:r>
      <w:r w:rsidRPr="00F32D6D">
        <w:rPr>
          <w:rFonts w:ascii="Bookman Old Style" w:eastAsia="Batang" w:hAnsi="Bookman Old Style"/>
          <w:szCs w:val="20"/>
        </w:rPr>
        <w:t xml:space="preserve"> à offrir le service pour trois saisons consécutives</w:t>
      </w:r>
      <w:r w:rsidR="00B267E4">
        <w:rPr>
          <w:rFonts w:ascii="Bookman Old Style" w:eastAsia="Batang" w:hAnsi="Bookman Old Style"/>
          <w:szCs w:val="20"/>
        </w:rPr>
        <w:t>.</w:t>
      </w:r>
    </w:p>
    <w:p w:rsidR="008F5BFF" w:rsidRPr="00F32D6D" w:rsidRDefault="008F5BFF" w:rsidP="009C0416">
      <w:pPr>
        <w:jc w:val="both"/>
        <w:rPr>
          <w:rFonts w:ascii="Bookman Old Style" w:eastAsia="Batang" w:hAnsi="Bookman Old Style"/>
          <w:b/>
          <w:smallCaps/>
          <w:sz w:val="6"/>
          <w:szCs w:val="6"/>
        </w:rPr>
      </w:pPr>
    </w:p>
    <w:p w:rsidR="003B2DFA" w:rsidRPr="00F32D6D" w:rsidRDefault="00667273" w:rsidP="00F32D6D">
      <w:pPr>
        <w:jc w:val="both"/>
        <w:rPr>
          <w:rFonts w:ascii="Bookman Old Style" w:eastAsia="Batang" w:hAnsi="Bookman Old Style"/>
          <w:b/>
          <w:smallCaps/>
          <w:sz w:val="22"/>
          <w:szCs w:val="20"/>
        </w:rPr>
      </w:pPr>
      <w:r w:rsidRPr="00F32D6D">
        <w:rPr>
          <w:rFonts w:ascii="Bookman Old Style" w:eastAsia="Batang" w:hAnsi="Bookman Old Style"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08E7E23" wp14:editId="258A05D1">
                <wp:simplePos x="0" y="0"/>
                <wp:positionH relativeFrom="column">
                  <wp:posOffset>-45720</wp:posOffset>
                </wp:positionH>
                <wp:positionV relativeFrom="paragraph">
                  <wp:posOffset>27305</wp:posOffset>
                </wp:positionV>
                <wp:extent cx="5486400" cy="0"/>
                <wp:effectExtent l="11430" t="8255" r="7620" b="1079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.15pt" to="428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9+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" o:allowincell="f"/>
            </w:pict>
          </mc:Fallback>
        </mc:AlternateContent>
      </w:r>
    </w:p>
    <w:p w:rsidR="008F5BFF" w:rsidRPr="00F32D6D" w:rsidRDefault="008F5BFF" w:rsidP="009C0416">
      <w:pPr>
        <w:pStyle w:val="Corpsdetexte2"/>
        <w:rPr>
          <w:rFonts w:ascii="Bookman Old Style" w:eastAsia="Batang" w:hAnsi="Bookman Old Style"/>
          <w:b w:val="0"/>
          <w:sz w:val="22"/>
        </w:rPr>
      </w:pPr>
      <w:r w:rsidRPr="00F32D6D">
        <w:rPr>
          <w:rFonts w:ascii="Bookman Old Style" w:eastAsia="Batang" w:hAnsi="Bookman Old Style"/>
          <w:b w:val="0"/>
          <w:sz w:val="22"/>
        </w:rPr>
        <w:t xml:space="preserve">faire parvenir votre curriculum vitae ainsi qu’une lettre de </w:t>
      </w:r>
      <w:r w:rsidR="009E146B" w:rsidRPr="00F32D6D">
        <w:rPr>
          <w:rFonts w:ascii="Bookman Old Style" w:eastAsia="Batang" w:hAnsi="Bookman Old Style"/>
          <w:b w:val="0"/>
          <w:sz w:val="22"/>
        </w:rPr>
        <w:t xml:space="preserve">motivation </w:t>
      </w:r>
      <w:r w:rsidRPr="00F32D6D">
        <w:rPr>
          <w:rFonts w:ascii="Bookman Old Style" w:eastAsia="Batang" w:hAnsi="Bookman Old Style"/>
          <w:b w:val="0"/>
          <w:sz w:val="22"/>
        </w:rPr>
        <w:t xml:space="preserve">avant le </w:t>
      </w:r>
      <w:r w:rsidR="003F42CD" w:rsidRPr="00F32D6D">
        <w:rPr>
          <w:rFonts w:ascii="Bookman Old Style" w:eastAsia="Batang" w:hAnsi="Bookman Old Style"/>
          <w:b w:val="0"/>
          <w:sz w:val="22"/>
        </w:rPr>
        <w:t xml:space="preserve"> </w:t>
      </w:r>
      <w:r w:rsidR="003B2DFA" w:rsidRPr="00F32D6D">
        <w:rPr>
          <w:rFonts w:ascii="Bookman Old Style" w:eastAsia="Batang" w:hAnsi="Bookman Old Style"/>
          <w:b w:val="0"/>
          <w:sz w:val="22"/>
        </w:rPr>
        <w:t>6 mars 2015</w:t>
      </w:r>
      <w:r w:rsidR="00BC036B" w:rsidRPr="00F32D6D">
        <w:rPr>
          <w:rFonts w:ascii="Bookman Old Style" w:eastAsia="Batang" w:hAnsi="Bookman Old Style"/>
          <w:b w:val="0"/>
          <w:sz w:val="22"/>
        </w:rPr>
        <w:t>.</w:t>
      </w:r>
      <w:r w:rsidR="003B2DFA" w:rsidRPr="00F32D6D">
        <w:rPr>
          <w:rFonts w:ascii="Bookman Old Style" w:eastAsia="Batang" w:hAnsi="Bookman Old Style"/>
          <w:b w:val="0"/>
          <w:sz w:val="22"/>
        </w:rPr>
        <w:t xml:space="preserve">  Seul</w:t>
      </w:r>
      <w:r w:rsidR="00F32D6D">
        <w:rPr>
          <w:rFonts w:ascii="Bookman Old Style" w:eastAsia="Batang" w:hAnsi="Bookman Old Style"/>
          <w:b w:val="0"/>
          <w:sz w:val="22"/>
        </w:rPr>
        <w:t>es</w:t>
      </w:r>
      <w:r w:rsidR="003B2DFA" w:rsidRPr="00F32D6D">
        <w:rPr>
          <w:rFonts w:ascii="Bookman Old Style" w:eastAsia="Batang" w:hAnsi="Bookman Old Style"/>
          <w:b w:val="0"/>
          <w:sz w:val="22"/>
        </w:rPr>
        <w:t xml:space="preserve"> les candidatures retenues seront contacté</w:t>
      </w:r>
      <w:r w:rsidR="00F32D6D">
        <w:rPr>
          <w:rFonts w:ascii="Bookman Old Style" w:eastAsia="Batang" w:hAnsi="Bookman Old Style"/>
          <w:b w:val="0"/>
          <w:sz w:val="22"/>
        </w:rPr>
        <w:t>e</w:t>
      </w:r>
      <w:r w:rsidR="003B2DFA" w:rsidRPr="00F32D6D">
        <w:rPr>
          <w:rFonts w:ascii="Bookman Old Style" w:eastAsia="Batang" w:hAnsi="Bookman Old Style"/>
          <w:b w:val="0"/>
          <w:sz w:val="22"/>
        </w:rPr>
        <w:t>s.</w:t>
      </w:r>
    </w:p>
    <w:p w:rsidR="009E146B" w:rsidRPr="00F32D6D" w:rsidRDefault="009E146B" w:rsidP="009C0416">
      <w:pPr>
        <w:pStyle w:val="Corpsdetexte2"/>
        <w:rPr>
          <w:rFonts w:ascii="Bookman Old Style" w:eastAsia="Batang" w:hAnsi="Bookman Old Style"/>
          <w:b w:val="0"/>
          <w:sz w:val="6"/>
          <w:szCs w:val="6"/>
        </w:rPr>
      </w:pPr>
    </w:p>
    <w:p w:rsidR="008F5BFF" w:rsidRPr="00F32D6D" w:rsidRDefault="008F5BFF" w:rsidP="009C0416">
      <w:pPr>
        <w:pStyle w:val="Corpsdetexte2"/>
        <w:rPr>
          <w:rFonts w:ascii="Bookman Old Style" w:eastAsia="Batang" w:hAnsi="Bookman Old Style"/>
          <w:sz w:val="22"/>
        </w:rPr>
      </w:pPr>
    </w:p>
    <w:p w:rsidR="009E146B" w:rsidRPr="00F32D6D" w:rsidRDefault="009E146B" w:rsidP="00D96421">
      <w:pPr>
        <w:jc w:val="center"/>
        <w:rPr>
          <w:rFonts w:ascii="Bookman Old Style" w:eastAsia="Batang" w:hAnsi="Bookman Old Style" w:cs="Arial"/>
          <w:b/>
          <w:sz w:val="22"/>
          <w:szCs w:val="20"/>
        </w:rPr>
      </w:pPr>
      <w:r w:rsidRPr="00F32D6D">
        <w:rPr>
          <w:rFonts w:ascii="Bookman Old Style" w:eastAsia="Batang" w:hAnsi="Bookman Old Style" w:cs="Arial"/>
          <w:b/>
          <w:sz w:val="22"/>
          <w:szCs w:val="20"/>
        </w:rPr>
        <w:t xml:space="preserve">À l’attention de Monsieur Rémi Boudreault, </w:t>
      </w:r>
    </w:p>
    <w:p w:rsidR="009E146B" w:rsidRPr="00F32D6D" w:rsidRDefault="000C2285" w:rsidP="00D96421">
      <w:pPr>
        <w:jc w:val="center"/>
        <w:rPr>
          <w:rFonts w:ascii="Bookman Old Style" w:eastAsia="Batang" w:hAnsi="Bookman Old Style" w:cs="Arial"/>
          <w:b/>
          <w:sz w:val="22"/>
          <w:szCs w:val="20"/>
        </w:rPr>
      </w:pPr>
      <w:proofErr w:type="gramStart"/>
      <w:r>
        <w:rPr>
          <w:rFonts w:ascii="Bookman Old Style" w:eastAsia="Batang" w:hAnsi="Bookman Old Style" w:cs="Arial"/>
          <w:b/>
          <w:sz w:val="22"/>
          <w:szCs w:val="20"/>
        </w:rPr>
        <w:t>président</w:t>
      </w:r>
      <w:proofErr w:type="gramEnd"/>
      <w:r>
        <w:rPr>
          <w:rFonts w:ascii="Bookman Old Style" w:eastAsia="Batang" w:hAnsi="Bookman Old Style" w:cs="Arial"/>
          <w:b/>
          <w:sz w:val="22"/>
          <w:szCs w:val="20"/>
        </w:rPr>
        <w:t xml:space="preserve"> de la Corporation de soutien é</w:t>
      </w:r>
      <w:r w:rsidR="009E146B" w:rsidRPr="00F32D6D">
        <w:rPr>
          <w:rFonts w:ascii="Bookman Old Style" w:eastAsia="Batang" w:hAnsi="Bookman Old Style" w:cs="Arial"/>
          <w:b/>
          <w:sz w:val="22"/>
          <w:szCs w:val="20"/>
        </w:rPr>
        <w:t>conomique de</w:t>
      </w:r>
      <w:r w:rsidR="00F32D6D">
        <w:rPr>
          <w:rFonts w:ascii="Bookman Old Style" w:eastAsia="Batang" w:hAnsi="Bookman Old Style" w:cs="Arial"/>
          <w:b/>
          <w:sz w:val="22"/>
          <w:szCs w:val="20"/>
        </w:rPr>
        <w:t xml:space="preserve"> Périb</w:t>
      </w:r>
      <w:r w:rsidR="009E146B" w:rsidRPr="00F32D6D">
        <w:rPr>
          <w:rFonts w:ascii="Bookman Old Style" w:eastAsia="Batang" w:hAnsi="Bookman Old Style" w:cs="Arial"/>
          <w:b/>
          <w:sz w:val="22"/>
          <w:szCs w:val="20"/>
        </w:rPr>
        <w:t>onka</w:t>
      </w:r>
    </w:p>
    <w:p w:rsidR="009E146B" w:rsidRPr="00F32D6D" w:rsidRDefault="003A3A52" w:rsidP="009E146B">
      <w:pPr>
        <w:jc w:val="center"/>
        <w:rPr>
          <w:rFonts w:ascii="Bookman Old Style" w:eastAsia="Batang" w:hAnsi="Bookman Old Style" w:cs="Arial"/>
          <w:sz w:val="22"/>
          <w:szCs w:val="20"/>
        </w:rPr>
      </w:pPr>
      <w:r w:rsidRPr="00F32D6D">
        <w:rPr>
          <w:rFonts w:ascii="Bookman Old Style" w:eastAsia="Batang" w:hAnsi="Bookman Old Style" w:cs="Arial"/>
          <w:sz w:val="22"/>
          <w:szCs w:val="20"/>
        </w:rPr>
        <w:t>312, É</w:t>
      </w:r>
      <w:r w:rsidR="008F5BFF" w:rsidRPr="00F32D6D">
        <w:rPr>
          <w:rFonts w:ascii="Bookman Old Style" w:eastAsia="Batang" w:hAnsi="Bookman Old Style" w:cs="Arial"/>
          <w:sz w:val="22"/>
          <w:szCs w:val="20"/>
        </w:rPr>
        <w:t xml:space="preserve">douard-Niquet, Péribonka, </w:t>
      </w:r>
      <w:r w:rsidR="009E146B" w:rsidRPr="00F32D6D">
        <w:rPr>
          <w:rFonts w:ascii="Bookman Old Style" w:eastAsia="Batang" w:hAnsi="Bookman Old Style" w:cs="Arial"/>
          <w:sz w:val="22"/>
          <w:szCs w:val="20"/>
        </w:rPr>
        <w:t>QC</w:t>
      </w:r>
      <w:r w:rsidR="008F5BFF" w:rsidRPr="00F32D6D">
        <w:rPr>
          <w:rFonts w:ascii="Bookman Old Style" w:eastAsia="Batang" w:hAnsi="Bookman Old Style" w:cs="Arial"/>
          <w:sz w:val="22"/>
          <w:szCs w:val="20"/>
        </w:rPr>
        <w:t>. G0W 2G0</w:t>
      </w:r>
    </w:p>
    <w:sectPr w:rsidR="009E146B" w:rsidRPr="00F32D6D" w:rsidSect="001543E6">
      <w:pgSz w:w="12240" w:h="15840"/>
      <w:pgMar w:top="851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8B1"/>
    <w:multiLevelType w:val="hybridMultilevel"/>
    <w:tmpl w:val="67768F30"/>
    <w:lvl w:ilvl="0" w:tplc="223488E6">
      <w:numFmt w:val="bullet"/>
      <w:lvlText w:val=""/>
      <w:lvlJc w:val="left"/>
      <w:pPr>
        <w:ind w:left="1125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245D4373"/>
    <w:multiLevelType w:val="hybridMultilevel"/>
    <w:tmpl w:val="B1849F1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97D75"/>
    <w:multiLevelType w:val="hybridMultilevel"/>
    <w:tmpl w:val="E0CC9ED6"/>
    <w:lvl w:ilvl="0" w:tplc="2D92856C">
      <w:numFmt w:val="bullet"/>
      <w:lvlText w:val=""/>
      <w:lvlJc w:val="left"/>
      <w:pPr>
        <w:ind w:left="1485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E7A4030"/>
    <w:multiLevelType w:val="singleLevel"/>
    <w:tmpl w:val="795E720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CE14569"/>
    <w:multiLevelType w:val="hybridMultilevel"/>
    <w:tmpl w:val="F316277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013AC"/>
    <w:multiLevelType w:val="hybridMultilevel"/>
    <w:tmpl w:val="A1106E4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14005"/>
    <w:multiLevelType w:val="hybridMultilevel"/>
    <w:tmpl w:val="1B202394"/>
    <w:lvl w:ilvl="0" w:tplc="5640688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61941"/>
    <w:multiLevelType w:val="singleLevel"/>
    <w:tmpl w:val="795E720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DF84B2B"/>
    <w:multiLevelType w:val="hybridMultilevel"/>
    <w:tmpl w:val="B1466F62"/>
    <w:lvl w:ilvl="0" w:tplc="2C066C50"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68A831BC"/>
    <w:multiLevelType w:val="hybridMultilevel"/>
    <w:tmpl w:val="6D26AA56"/>
    <w:lvl w:ilvl="0" w:tplc="0C0C000D">
      <w:start w:val="1"/>
      <w:numFmt w:val="bullet"/>
      <w:lvlText w:val=""/>
      <w:lvlJc w:val="left"/>
      <w:pPr>
        <w:ind w:left="90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16"/>
    <w:rsid w:val="00080F77"/>
    <w:rsid w:val="000C2285"/>
    <w:rsid w:val="001133CE"/>
    <w:rsid w:val="00153886"/>
    <w:rsid w:val="001543E6"/>
    <w:rsid w:val="002A0E06"/>
    <w:rsid w:val="00393E05"/>
    <w:rsid w:val="003A3A52"/>
    <w:rsid w:val="003B2DFA"/>
    <w:rsid w:val="003D4139"/>
    <w:rsid w:val="003D6FD3"/>
    <w:rsid w:val="003F42CD"/>
    <w:rsid w:val="00491741"/>
    <w:rsid w:val="00494176"/>
    <w:rsid w:val="00532403"/>
    <w:rsid w:val="00583A01"/>
    <w:rsid w:val="00596416"/>
    <w:rsid w:val="00667273"/>
    <w:rsid w:val="006B0427"/>
    <w:rsid w:val="006B1968"/>
    <w:rsid w:val="007273E6"/>
    <w:rsid w:val="007751D8"/>
    <w:rsid w:val="0078567E"/>
    <w:rsid w:val="00895A5F"/>
    <w:rsid w:val="008B360D"/>
    <w:rsid w:val="008D6580"/>
    <w:rsid w:val="008F5BFF"/>
    <w:rsid w:val="00903AFF"/>
    <w:rsid w:val="00965E53"/>
    <w:rsid w:val="00984ED1"/>
    <w:rsid w:val="009C0416"/>
    <w:rsid w:val="009C40A7"/>
    <w:rsid w:val="009E146B"/>
    <w:rsid w:val="009F0CE4"/>
    <w:rsid w:val="00A52AB4"/>
    <w:rsid w:val="00B267E4"/>
    <w:rsid w:val="00BC036B"/>
    <w:rsid w:val="00BD5C89"/>
    <w:rsid w:val="00BE6BC5"/>
    <w:rsid w:val="00C334C5"/>
    <w:rsid w:val="00C44283"/>
    <w:rsid w:val="00C57EFD"/>
    <w:rsid w:val="00D96421"/>
    <w:rsid w:val="00DB4892"/>
    <w:rsid w:val="00DB55AC"/>
    <w:rsid w:val="00DE50D2"/>
    <w:rsid w:val="00E20845"/>
    <w:rsid w:val="00F31DB3"/>
    <w:rsid w:val="00F32D6D"/>
    <w:rsid w:val="00F5258B"/>
    <w:rsid w:val="00F72A4D"/>
    <w:rsid w:val="00F750C9"/>
    <w:rsid w:val="00F774E9"/>
    <w:rsid w:val="00F906F2"/>
    <w:rsid w:val="00FA1033"/>
    <w:rsid w:val="00FC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16"/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9C0416"/>
    <w:pPr>
      <w:jc w:val="both"/>
    </w:pPr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locked/>
    <w:rsid w:val="009C0416"/>
    <w:rPr>
      <w:rFonts w:ascii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C0416"/>
    <w:rPr>
      <w:rFonts w:ascii="Arial" w:hAnsi="Arial"/>
      <w:b/>
      <w:smallCaps/>
      <w:sz w:val="20"/>
      <w:szCs w:val="20"/>
    </w:rPr>
  </w:style>
  <w:style w:type="character" w:customStyle="1" w:styleId="Corpsdetexte2Car">
    <w:name w:val="Corps de texte 2 Car"/>
    <w:link w:val="Corpsdetexte2"/>
    <w:uiPriority w:val="99"/>
    <w:locked/>
    <w:rsid w:val="009C0416"/>
    <w:rPr>
      <w:rFonts w:ascii="Arial" w:hAnsi="Arial" w:cs="Times New Roman"/>
      <w:b/>
      <w:smallCaps/>
      <w:sz w:val="20"/>
      <w:szCs w:val="20"/>
      <w:lang w:eastAsia="fr-FR"/>
    </w:rPr>
  </w:style>
  <w:style w:type="character" w:styleId="Lienhypertexte">
    <w:name w:val="Hyperlink"/>
    <w:uiPriority w:val="99"/>
    <w:rsid w:val="009C0416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B2DFA"/>
    <w:pPr>
      <w:ind w:left="720"/>
    </w:pPr>
    <w:rPr>
      <w:rFonts w:ascii="Calibri" w:eastAsiaTheme="minorHAnsi" w:hAnsi="Calibri"/>
      <w:sz w:val="22"/>
      <w:szCs w:val="22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16"/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9C0416"/>
    <w:pPr>
      <w:jc w:val="both"/>
    </w:pPr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locked/>
    <w:rsid w:val="009C0416"/>
    <w:rPr>
      <w:rFonts w:ascii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C0416"/>
    <w:rPr>
      <w:rFonts w:ascii="Arial" w:hAnsi="Arial"/>
      <w:b/>
      <w:smallCaps/>
      <w:sz w:val="20"/>
      <w:szCs w:val="20"/>
    </w:rPr>
  </w:style>
  <w:style w:type="character" w:customStyle="1" w:styleId="Corpsdetexte2Car">
    <w:name w:val="Corps de texte 2 Car"/>
    <w:link w:val="Corpsdetexte2"/>
    <w:uiPriority w:val="99"/>
    <w:locked/>
    <w:rsid w:val="009C0416"/>
    <w:rPr>
      <w:rFonts w:ascii="Arial" w:hAnsi="Arial" w:cs="Times New Roman"/>
      <w:b/>
      <w:smallCaps/>
      <w:sz w:val="20"/>
      <w:szCs w:val="20"/>
      <w:lang w:eastAsia="fr-FR"/>
    </w:rPr>
  </w:style>
  <w:style w:type="character" w:styleId="Lienhypertexte">
    <w:name w:val="Hyperlink"/>
    <w:uiPriority w:val="99"/>
    <w:rsid w:val="009C0416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B2DFA"/>
    <w:pPr>
      <w:ind w:left="720"/>
    </w:pPr>
    <w:rPr>
      <w:rFonts w:ascii="Calibri" w:eastAsiaTheme="minorHAnsi" w:hAnsi="Calibri"/>
      <w:sz w:val="22"/>
      <w:szCs w:val="22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ibonka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</dc:creator>
  <cp:lastModifiedBy>Client</cp:lastModifiedBy>
  <cp:revision>3</cp:revision>
  <cp:lastPrinted>2015-02-09T18:18:00Z</cp:lastPrinted>
  <dcterms:created xsi:type="dcterms:W3CDTF">2015-02-18T17:25:00Z</dcterms:created>
  <dcterms:modified xsi:type="dcterms:W3CDTF">2015-02-18T17:33:00Z</dcterms:modified>
</cp:coreProperties>
</file>