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F2" w:rsidRPr="002C4DF2" w:rsidRDefault="002C4DF2" w:rsidP="002C4DF2">
      <w:pPr>
        <w:spacing w:after="300" w:line="945" w:lineRule="atLeast"/>
        <w:textAlignment w:val="baseline"/>
        <w:outlineLvl w:val="0"/>
        <w:rPr>
          <w:rFonts w:ascii="Georgia" w:eastAsia="Times New Roman" w:hAnsi="Georgia" w:cs="Times New Roman"/>
          <w:color w:val="09347A"/>
          <w:kern w:val="36"/>
          <w:sz w:val="90"/>
          <w:szCs w:val="90"/>
          <w:lang w:eastAsia="fr-CA"/>
        </w:rPr>
      </w:pPr>
      <w:r w:rsidRPr="002C4DF2">
        <w:rPr>
          <w:rFonts w:ascii="Georgia" w:eastAsia="Times New Roman" w:hAnsi="Georgia" w:cs="Times New Roman"/>
          <w:color w:val="09347A"/>
          <w:kern w:val="36"/>
          <w:sz w:val="90"/>
          <w:szCs w:val="90"/>
          <w:lang w:eastAsia="fr-CA"/>
        </w:rPr>
        <w:t xml:space="preserve">Sauté au bœuf </w:t>
      </w:r>
      <w:proofErr w:type="spellStart"/>
      <w:r w:rsidRPr="002C4DF2">
        <w:rPr>
          <w:rFonts w:ascii="Georgia" w:eastAsia="Times New Roman" w:hAnsi="Georgia" w:cs="Times New Roman"/>
          <w:color w:val="09347A"/>
          <w:kern w:val="36"/>
          <w:sz w:val="90"/>
          <w:szCs w:val="90"/>
          <w:lang w:eastAsia="fr-CA"/>
        </w:rPr>
        <w:t>teriyaki</w:t>
      </w:r>
      <w:proofErr w:type="spellEnd"/>
      <w:r w:rsidRPr="002C4DF2">
        <w:rPr>
          <w:rFonts w:ascii="Georgia" w:eastAsia="Times New Roman" w:hAnsi="Georgia" w:cs="Times New Roman"/>
          <w:color w:val="09347A"/>
          <w:kern w:val="36"/>
          <w:sz w:val="90"/>
          <w:szCs w:val="90"/>
          <w:lang w:eastAsia="fr-CA"/>
        </w:rPr>
        <w:t xml:space="preserve"> au miel</w:t>
      </w:r>
    </w:p>
    <w:p w:rsidR="002C4DF2" w:rsidRPr="002C4DF2" w:rsidRDefault="002C4DF2" w:rsidP="002C4DF2">
      <w:pPr>
        <w:spacing w:after="0" w:line="0" w:lineRule="atLeast"/>
        <w:textAlignment w:val="baseline"/>
        <w:rPr>
          <w:rFonts w:ascii="inherit" w:eastAsia="Times New Roman" w:hAnsi="inherit" w:cs="Arial"/>
          <w:color w:val="000000"/>
          <w:sz w:val="2"/>
          <w:szCs w:val="2"/>
          <w:lang w:eastAsia="fr-CA"/>
        </w:rPr>
      </w:pPr>
      <w:r w:rsidRPr="002C4DF2">
        <w:rPr>
          <w:rFonts w:ascii="inherit" w:eastAsia="Times New Roman" w:hAnsi="inherit" w:cs="Arial"/>
          <w:noProof/>
          <w:color w:val="000000"/>
          <w:sz w:val="2"/>
          <w:szCs w:val="2"/>
          <w:lang w:eastAsia="fr-CA"/>
        </w:rPr>
        <w:drawing>
          <wp:inline distT="0" distB="0" distL="0" distR="0" wp14:anchorId="036D4BA1" wp14:editId="12FB17C3">
            <wp:extent cx="4762500" cy="4762500"/>
            <wp:effectExtent l="0" t="0" r="0" b="0"/>
            <wp:docPr id="1" name="Image 1" descr="Sauté au bœuf teriyaki au mi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uté au bœuf teriyaki au mie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2C4DF2" w:rsidRPr="002C4DF2" w:rsidRDefault="002C4DF2" w:rsidP="002C4DF2">
      <w:pPr>
        <w:spacing w:after="0" w:line="360" w:lineRule="atLeast"/>
        <w:textAlignment w:val="baseline"/>
        <w:rPr>
          <w:rFonts w:ascii="Times New Roman" w:eastAsia="Times New Roman" w:hAnsi="Times New Roman" w:cs="Times New Roman"/>
          <w:color w:val="09347A"/>
          <w:sz w:val="23"/>
          <w:szCs w:val="23"/>
          <w:bdr w:val="none" w:sz="0" w:space="0" w:color="auto" w:frame="1"/>
          <w:lang w:eastAsia="fr-CA"/>
        </w:rPr>
      </w:pPr>
      <w:r w:rsidRPr="002C4DF2">
        <w:rPr>
          <w:rFonts w:ascii="inherit" w:eastAsia="Times New Roman" w:hAnsi="inherit" w:cs="Arial"/>
          <w:color w:val="000000"/>
          <w:sz w:val="2"/>
          <w:szCs w:val="2"/>
          <w:bdr w:val="none" w:sz="0" w:space="0" w:color="auto" w:frame="1"/>
          <w:lang w:eastAsia="fr-CA"/>
        </w:rPr>
        <w:fldChar w:fldCharType="begin"/>
      </w:r>
      <w:r w:rsidRPr="002C4DF2">
        <w:rPr>
          <w:rFonts w:ascii="inherit" w:eastAsia="Times New Roman" w:hAnsi="inherit" w:cs="Arial"/>
          <w:color w:val="000000"/>
          <w:sz w:val="2"/>
          <w:szCs w:val="2"/>
          <w:bdr w:val="none" w:sz="0" w:space="0" w:color="auto" w:frame="1"/>
          <w:lang w:eastAsia="fr-CA"/>
        </w:rPr>
        <w:instrText xml:space="preserve"> HYPERLINK "http://www.bluedragon.ca/recipes/honey-teriyaki-beef-stir-fry" </w:instrText>
      </w:r>
      <w:r w:rsidRPr="002C4DF2">
        <w:rPr>
          <w:rFonts w:ascii="inherit" w:eastAsia="Times New Roman" w:hAnsi="inherit" w:cs="Arial"/>
          <w:color w:val="000000"/>
          <w:sz w:val="2"/>
          <w:szCs w:val="2"/>
          <w:bdr w:val="none" w:sz="0" w:space="0" w:color="auto" w:frame="1"/>
          <w:lang w:eastAsia="fr-CA"/>
        </w:rPr>
        <w:fldChar w:fldCharType="separate"/>
      </w:r>
    </w:p>
    <w:p w:rsidR="002C4DF2" w:rsidRPr="002C4DF2" w:rsidRDefault="002C4DF2" w:rsidP="002C4DF2">
      <w:pPr>
        <w:spacing w:after="150" w:line="0" w:lineRule="atLeast"/>
        <w:textAlignment w:val="baseline"/>
        <w:rPr>
          <w:rFonts w:ascii="Times New Roman" w:eastAsia="Times New Roman" w:hAnsi="Times New Roman" w:cs="Times New Roman"/>
          <w:color w:val="000000"/>
          <w:sz w:val="2"/>
          <w:szCs w:val="2"/>
          <w:lang w:eastAsia="fr-CA"/>
        </w:rPr>
      </w:pPr>
      <w:r w:rsidRPr="002C4DF2">
        <w:rPr>
          <w:rFonts w:ascii="inherit" w:eastAsia="Times New Roman" w:hAnsi="inherit" w:cs="Arial"/>
          <w:color w:val="000000"/>
          <w:sz w:val="2"/>
          <w:szCs w:val="2"/>
          <w:bdr w:val="none" w:sz="0" w:space="0" w:color="auto" w:frame="1"/>
          <w:lang w:eastAsia="fr-CA"/>
        </w:rPr>
        <w:fldChar w:fldCharType="end"/>
      </w:r>
      <w:r w:rsidRPr="002C4DF2">
        <w:rPr>
          <w:rFonts w:ascii="inherit" w:eastAsia="Times New Roman" w:hAnsi="inherit" w:cs="Arial"/>
          <w:color w:val="000000"/>
          <w:sz w:val="2"/>
          <w:szCs w:val="2"/>
          <w:bdr w:val="none" w:sz="0" w:space="0" w:color="auto" w:frame="1"/>
          <w:lang w:eastAsia="fr-CA"/>
        </w:rPr>
        <w:t>   </w:t>
      </w:r>
      <w:hyperlink r:id="rId7" w:tgtFrame="_blank" w:tooltip="View more services" w:history="1">
        <w:r w:rsidRPr="002C4DF2">
          <w:rPr>
            <w:rFonts w:ascii="inherit" w:eastAsia="Times New Roman" w:hAnsi="inherit" w:cs="Arial"/>
            <w:b/>
            <w:bCs/>
            <w:color w:val="333333"/>
            <w:sz w:val="24"/>
            <w:szCs w:val="24"/>
            <w:u w:val="single"/>
            <w:bdr w:val="none" w:sz="0" w:space="0" w:color="auto" w:frame="1"/>
            <w:lang w:eastAsia="fr-CA"/>
          </w:rPr>
          <w:t>57</w:t>
        </w:r>
      </w:hyperlink>
    </w:p>
    <w:p w:rsidR="002C4DF2" w:rsidRPr="002C4DF2" w:rsidRDefault="002C4DF2" w:rsidP="002C4DF2">
      <w:pPr>
        <w:spacing w:after="0" w:line="0" w:lineRule="atLeast"/>
        <w:textAlignment w:val="baseline"/>
        <w:rPr>
          <w:rFonts w:ascii="Arial" w:eastAsia="Times New Roman" w:hAnsi="Arial" w:cs="Times New Roman"/>
          <w:sz w:val="24"/>
          <w:szCs w:val="24"/>
          <w:lang w:eastAsia="fr-CA"/>
        </w:rPr>
      </w:pPr>
      <w:r w:rsidRPr="002C4DF2">
        <w:rPr>
          <w:rFonts w:ascii="Arial" w:eastAsia="Times New Roman" w:hAnsi="Arial" w:cs="Arial"/>
          <w:color w:val="000000"/>
          <w:sz w:val="2"/>
          <w:szCs w:val="2"/>
          <w:lang w:eastAsia="fr-CA"/>
        </w:rPr>
        <w:t> </w:t>
      </w:r>
    </w:p>
    <w:p w:rsidR="002C4DF2" w:rsidRPr="002C4DF2" w:rsidRDefault="002C4DF2" w:rsidP="002C4DF2">
      <w:pPr>
        <w:spacing w:after="150" w:line="390" w:lineRule="atLeast"/>
        <w:textAlignment w:val="baseline"/>
        <w:outlineLvl w:val="3"/>
        <w:rPr>
          <w:rFonts w:ascii="inherit" w:eastAsia="Times New Roman" w:hAnsi="inherit" w:cs="Arial"/>
          <w:color w:val="000000"/>
          <w:sz w:val="30"/>
          <w:szCs w:val="30"/>
          <w:lang w:eastAsia="fr-CA"/>
        </w:rPr>
      </w:pPr>
      <w:r w:rsidRPr="002C4DF2">
        <w:rPr>
          <w:rFonts w:ascii="inherit" w:eastAsia="Times New Roman" w:hAnsi="inherit" w:cs="Arial"/>
          <w:color w:val="000000"/>
          <w:sz w:val="30"/>
          <w:szCs w:val="30"/>
          <w:lang w:eastAsia="fr-CA"/>
        </w:rPr>
        <w:t>Temps de cuisson</w:t>
      </w:r>
    </w:p>
    <w:p w:rsidR="002C4DF2" w:rsidRPr="002C4DF2" w:rsidRDefault="002C4DF2" w:rsidP="002C4DF2">
      <w:pPr>
        <w:spacing w:after="150" w:line="360" w:lineRule="atLeast"/>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 xml:space="preserve">10 </w:t>
      </w:r>
      <w:proofErr w:type="spellStart"/>
      <w:r w:rsidRPr="002C4DF2">
        <w:rPr>
          <w:rFonts w:ascii="inherit" w:eastAsia="Times New Roman" w:hAnsi="inherit" w:cs="Arial"/>
          <w:color w:val="777777"/>
          <w:sz w:val="23"/>
          <w:szCs w:val="23"/>
          <w:lang w:eastAsia="fr-CA"/>
        </w:rPr>
        <w:t>mins</w:t>
      </w:r>
      <w:proofErr w:type="spellEnd"/>
    </w:p>
    <w:p w:rsidR="002C4DF2" w:rsidRPr="002C4DF2" w:rsidRDefault="002C4DF2" w:rsidP="002C4DF2">
      <w:pPr>
        <w:spacing w:after="0" w:line="0" w:lineRule="atLeast"/>
        <w:textAlignment w:val="baseline"/>
        <w:rPr>
          <w:rFonts w:ascii="inherit" w:eastAsia="Times New Roman" w:hAnsi="inherit" w:cs="Arial"/>
          <w:color w:val="000000"/>
          <w:sz w:val="2"/>
          <w:szCs w:val="2"/>
          <w:lang w:eastAsia="fr-CA"/>
        </w:rPr>
      </w:pPr>
      <w:r w:rsidRPr="002C4DF2">
        <w:rPr>
          <w:rFonts w:ascii="inherit" w:eastAsia="Times New Roman" w:hAnsi="inherit" w:cs="Arial"/>
          <w:color w:val="000000"/>
          <w:sz w:val="2"/>
          <w:szCs w:val="2"/>
          <w:lang w:eastAsia="fr-CA"/>
        </w:rPr>
        <w:t> </w:t>
      </w:r>
    </w:p>
    <w:p w:rsidR="002C4DF2" w:rsidRPr="002C4DF2" w:rsidRDefault="002C4DF2" w:rsidP="002C4DF2">
      <w:pPr>
        <w:spacing w:after="150" w:line="390" w:lineRule="atLeast"/>
        <w:textAlignment w:val="baseline"/>
        <w:outlineLvl w:val="3"/>
        <w:rPr>
          <w:rFonts w:ascii="inherit" w:eastAsia="Times New Roman" w:hAnsi="inherit" w:cs="Arial"/>
          <w:color w:val="000000"/>
          <w:sz w:val="30"/>
          <w:szCs w:val="30"/>
          <w:lang w:eastAsia="fr-CA"/>
        </w:rPr>
      </w:pPr>
      <w:r w:rsidRPr="002C4DF2">
        <w:rPr>
          <w:rFonts w:ascii="inherit" w:eastAsia="Times New Roman" w:hAnsi="inherit" w:cs="Arial"/>
          <w:color w:val="000000"/>
          <w:sz w:val="30"/>
          <w:szCs w:val="30"/>
          <w:lang w:eastAsia="fr-CA"/>
        </w:rPr>
        <w:t>Temps de préparation</w:t>
      </w:r>
    </w:p>
    <w:p w:rsidR="002C4DF2" w:rsidRPr="002C4DF2" w:rsidRDefault="002C4DF2" w:rsidP="002C4DF2">
      <w:pPr>
        <w:spacing w:after="150" w:line="360" w:lineRule="atLeast"/>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 xml:space="preserve">10 </w:t>
      </w:r>
      <w:proofErr w:type="spellStart"/>
      <w:r w:rsidRPr="002C4DF2">
        <w:rPr>
          <w:rFonts w:ascii="inherit" w:eastAsia="Times New Roman" w:hAnsi="inherit" w:cs="Arial"/>
          <w:color w:val="777777"/>
          <w:sz w:val="23"/>
          <w:szCs w:val="23"/>
          <w:lang w:eastAsia="fr-CA"/>
        </w:rPr>
        <w:t>mins</w:t>
      </w:r>
      <w:proofErr w:type="spellEnd"/>
    </w:p>
    <w:p w:rsidR="002C4DF2" w:rsidRPr="002C4DF2" w:rsidRDefault="002C4DF2" w:rsidP="002C4DF2">
      <w:pPr>
        <w:spacing w:after="150" w:line="390" w:lineRule="atLeast"/>
        <w:textAlignment w:val="baseline"/>
        <w:outlineLvl w:val="3"/>
        <w:rPr>
          <w:rFonts w:ascii="inherit" w:eastAsia="Times New Roman" w:hAnsi="inherit" w:cs="Arial"/>
          <w:color w:val="000000"/>
          <w:sz w:val="30"/>
          <w:szCs w:val="30"/>
          <w:lang w:eastAsia="fr-CA"/>
        </w:rPr>
      </w:pPr>
      <w:r w:rsidRPr="002C4DF2">
        <w:rPr>
          <w:rFonts w:ascii="inherit" w:eastAsia="Times New Roman" w:hAnsi="inherit" w:cs="Arial"/>
          <w:color w:val="000000"/>
          <w:sz w:val="30"/>
          <w:szCs w:val="30"/>
          <w:lang w:eastAsia="fr-CA"/>
        </w:rPr>
        <w:lastRenderedPageBreak/>
        <w:t>Portions</w:t>
      </w:r>
    </w:p>
    <w:p w:rsidR="002C4DF2" w:rsidRPr="002C4DF2" w:rsidRDefault="002C4DF2" w:rsidP="002C4DF2">
      <w:pPr>
        <w:spacing w:line="360" w:lineRule="atLeast"/>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2</w:t>
      </w:r>
    </w:p>
    <w:p w:rsidR="002C4DF2" w:rsidRPr="002C4DF2" w:rsidRDefault="002C4DF2" w:rsidP="002C4DF2">
      <w:pPr>
        <w:spacing w:before="450" w:after="450" w:line="240" w:lineRule="auto"/>
        <w:rPr>
          <w:rFonts w:ascii="Times New Roman" w:eastAsia="Times New Roman" w:hAnsi="Times New Roman" w:cs="Times New Roman"/>
          <w:sz w:val="24"/>
          <w:szCs w:val="24"/>
          <w:lang w:eastAsia="fr-CA"/>
        </w:rPr>
      </w:pPr>
      <w:r w:rsidRPr="002C4DF2">
        <w:rPr>
          <w:rFonts w:ascii="Times New Roman" w:eastAsia="Times New Roman" w:hAnsi="Times New Roman" w:cs="Times New Roman"/>
          <w:sz w:val="24"/>
          <w:szCs w:val="24"/>
          <w:lang w:eastAsia="fr-CA"/>
        </w:rPr>
        <w:pict>
          <v:rect id="_x0000_i1025" style="width:502.5pt;height:.75pt" o:hrpct="0" o:hralign="center" o:hrstd="t" o:hrnoshade="t" o:hr="t" fillcolor="black" stroked="f"/>
        </w:pict>
      </w:r>
    </w:p>
    <w:p w:rsidR="002C4DF2" w:rsidRPr="002C4DF2" w:rsidRDefault="002C4DF2" w:rsidP="002C4DF2">
      <w:pPr>
        <w:spacing w:after="150" w:line="390" w:lineRule="atLeast"/>
        <w:textAlignment w:val="baseline"/>
        <w:outlineLvl w:val="1"/>
        <w:rPr>
          <w:rFonts w:ascii="inherit" w:eastAsia="Times New Roman" w:hAnsi="inherit" w:cs="Arial"/>
          <w:color w:val="000000"/>
          <w:sz w:val="30"/>
          <w:szCs w:val="30"/>
          <w:lang w:eastAsia="fr-CA"/>
        </w:rPr>
      </w:pPr>
      <w:r w:rsidRPr="002C4DF2">
        <w:rPr>
          <w:rFonts w:ascii="inherit" w:eastAsia="Times New Roman" w:hAnsi="inherit" w:cs="Arial"/>
          <w:color w:val="000000"/>
          <w:sz w:val="30"/>
          <w:szCs w:val="30"/>
          <w:lang w:eastAsia="fr-CA"/>
        </w:rPr>
        <w:t>Ingrédients</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2 c. à soupe d’huile végétale</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500 g de bifteck de surlonge ou de faux-filet finement tranché</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50 g de noix de cajou</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1 c. à soupe </w:t>
      </w:r>
      <w:r w:rsidRPr="002C4DF2">
        <w:rPr>
          <w:rFonts w:ascii="inherit" w:eastAsia="Times New Roman" w:hAnsi="inherit" w:cs="Arial"/>
          <w:b/>
          <w:bCs/>
          <w:color w:val="777777"/>
          <w:sz w:val="23"/>
          <w:szCs w:val="23"/>
          <w:bdr w:val="none" w:sz="0" w:space="0" w:color="auto" w:frame="1"/>
          <w:lang w:eastAsia="fr-CA"/>
        </w:rPr>
        <w:t>d’huile de sésame Blue Dragon</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4 champignons coupés en tranches</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1 c. à soupe de sauce de soja légère</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1 sachet de </w:t>
      </w:r>
      <w:r w:rsidRPr="002C4DF2">
        <w:rPr>
          <w:rFonts w:ascii="inherit" w:eastAsia="Times New Roman" w:hAnsi="inherit" w:cs="Arial"/>
          <w:b/>
          <w:bCs/>
          <w:color w:val="777777"/>
          <w:sz w:val="23"/>
          <w:szCs w:val="23"/>
          <w:bdr w:val="none" w:sz="0" w:space="0" w:color="auto" w:frame="1"/>
          <w:lang w:eastAsia="fr-CA"/>
        </w:rPr>
        <w:t xml:space="preserve">sauce pour </w:t>
      </w:r>
      <w:proofErr w:type="spellStart"/>
      <w:r w:rsidRPr="002C4DF2">
        <w:rPr>
          <w:rFonts w:ascii="inherit" w:eastAsia="Times New Roman" w:hAnsi="inherit" w:cs="Arial"/>
          <w:b/>
          <w:bCs/>
          <w:color w:val="777777"/>
          <w:sz w:val="23"/>
          <w:szCs w:val="23"/>
          <w:bdr w:val="none" w:sz="0" w:space="0" w:color="auto" w:frame="1"/>
          <w:lang w:eastAsia="fr-CA"/>
        </w:rPr>
        <w:t>sauté</w:t>
      </w:r>
      <w:proofErr w:type="spellEnd"/>
      <w:r w:rsidRPr="002C4DF2">
        <w:rPr>
          <w:rFonts w:ascii="inherit" w:eastAsia="Times New Roman" w:hAnsi="inherit" w:cs="Arial"/>
          <w:b/>
          <w:bCs/>
          <w:color w:val="777777"/>
          <w:sz w:val="23"/>
          <w:szCs w:val="23"/>
          <w:bdr w:val="none" w:sz="0" w:space="0" w:color="auto" w:frame="1"/>
          <w:lang w:eastAsia="fr-CA"/>
        </w:rPr>
        <w:t xml:space="preserve"> </w:t>
      </w:r>
      <w:proofErr w:type="spellStart"/>
      <w:r w:rsidRPr="002C4DF2">
        <w:rPr>
          <w:rFonts w:ascii="inherit" w:eastAsia="Times New Roman" w:hAnsi="inherit" w:cs="Arial"/>
          <w:b/>
          <w:bCs/>
          <w:color w:val="777777"/>
          <w:sz w:val="23"/>
          <w:szCs w:val="23"/>
          <w:bdr w:val="none" w:sz="0" w:space="0" w:color="auto" w:frame="1"/>
          <w:lang w:eastAsia="fr-CA"/>
        </w:rPr>
        <w:t>teriyaki</w:t>
      </w:r>
      <w:proofErr w:type="spellEnd"/>
      <w:r w:rsidRPr="002C4DF2">
        <w:rPr>
          <w:rFonts w:ascii="inherit" w:eastAsia="Times New Roman" w:hAnsi="inherit" w:cs="Arial"/>
          <w:b/>
          <w:bCs/>
          <w:color w:val="777777"/>
          <w:sz w:val="23"/>
          <w:szCs w:val="23"/>
          <w:bdr w:val="none" w:sz="0" w:space="0" w:color="auto" w:frame="1"/>
          <w:lang w:eastAsia="fr-CA"/>
        </w:rPr>
        <w:t xml:space="preserve"> au miel Blue Dragon</w:t>
      </w:r>
    </w:p>
    <w:p w:rsidR="002C4DF2" w:rsidRPr="002C4DF2" w:rsidRDefault="002C4DF2" w:rsidP="002C4DF2">
      <w:pPr>
        <w:numPr>
          <w:ilvl w:val="0"/>
          <w:numId w:val="1"/>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100 g de feuilles d’épinard lavées</w:t>
      </w:r>
    </w:p>
    <w:p w:rsidR="002C4DF2" w:rsidRPr="002C4DF2" w:rsidRDefault="002C4DF2" w:rsidP="002C4DF2">
      <w:pPr>
        <w:spacing w:after="0" w:line="0" w:lineRule="atLeast"/>
        <w:textAlignment w:val="baseline"/>
        <w:rPr>
          <w:rFonts w:ascii="Arial" w:eastAsia="Times New Roman" w:hAnsi="Arial" w:cs="Arial"/>
          <w:color w:val="000000"/>
          <w:sz w:val="2"/>
          <w:szCs w:val="2"/>
          <w:lang w:eastAsia="fr-CA"/>
        </w:rPr>
      </w:pPr>
      <w:r w:rsidRPr="002C4DF2">
        <w:rPr>
          <w:rFonts w:ascii="Arial" w:eastAsia="Times New Roman" w:hAnsi="Arial" w:cs="Arial"/>
          <w:color w:val="000000"/>
          <w:sz w:val="2"/>
          <w:szCs w:val="2"/>
          <w:lang w:eastAsia="fr-CA"/>
        </w:rPr>
        <w:t> </w:t>
      </w:r>
    </w:p>
    <w:p w:rsidR="002C4DF2" w:rsidRPr="002C4DF2" w:rsidRDefault="002C4DF2" w:rsidP="002C4DF2">
      <w:pPr>
        <w:spacing w:after="150" w:line="390" w:lineRule="atLeast"/>
        <w:textAlignment w:val="baseline"/>
        <w:outlineLvl w:val="1"/>
        <w:rPr>
          <w:rFonts w:ascii="inherit" w:eastAsia="Times New Roman" w:hAnsi="inherit" w:cs="Arial"/>
          <w:color w:val="000000"/>
          <w:sz w:val="30"/>
          <w:szCs w:val="30"/>
          <w:lang w:eastAsia="fr-CA"/>
        </w:rPr>
      </w:pPr>
      <w:r w:rsidRPr="002C4DF2">
        <w:rPr>
          <w:rFonts w:ascii="inherit" w:eastAsia="Times New Roman" w:hAnsi="inherit" w:cs="Arial"/>
          <w:color w:val="000000"/>
          <w:sz w:val="30"/>
          <w:szCs w:val="30"/>
          <w:lang w:eastAsia="fr-CA"/>
        </w:rPr>
        <w:t>Préparation</w:t>
      </w:r>
    </w:p>
    <w:p w:rsidR="002C4DF2" w:rsidRPr="002C4DF2" w:rsidRDefault="002C4DF2" w:rsidP="002C4DF2">
      <w:pPr>
        <w:numPr>
          <w:ilvl w:val="0"/>
          <w:numId w:val="2"/>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Faites chauffer l’huile végétale dans le wok et faites sauter les tranches de bifteck pendant trente secondes. Retirez les tranches de bifteck avec une cuillère à fentes et mettez-les dans une passoire pour les laisser s’égoutter.</w:t>
      </w:r>
    </w:p>
    <w:p w:rsidR="002C4DF2" w:rsidRPr="002C4DF2" w:rsidRDefault="002C4DF2" w:rsidP="002C4DF2">
      <w:pPr>
        <w:numPr>
          <w:ilvl w:val="0"/>
          <w:numId w:val="2"/>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Dans l’huile qui reste, faites sauter les noix de cajou pendant une ou deux minutes jusqu’à ce qu’elles prennent une couleur brun doré. Retirez-les avec une cuillère à fentes et mettez-les sur un essuie-tout. Versez l’huile de sésame dans le wok, ajoutez les champignons et faites-les sauter pendant deux minutes.</w:t>
      </w:r>
    </w:p>
    <w:p w:rsidR="002C4DF2" w:rsidRPr="002C4DF2" w:rsidRDefault="002C4DF2" w:rsidP="002C4DF2">
      <w:pPr>
        <w:numPr>
          <w:ilvl w:val="0"/>
          <w:numId w:val="2"/>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Ajoutez la sauce de soja et 2 c. à soupe d’eau et laissez sauter pendant une minute, le temps que le mélange se réchauffe et bouillonne.</w:t>
      </w:r>
    </w:p>
    <w:p w:rsidR="002C4DF2" w:rsidRPr="002C4DF2" w:rsidRDefault="002C4DF2" w:rsidP="002C4DF2">
      <w:pPr>
        <w:numPr>
          <w:ilvl w:val="0"/>
          <w:numId w:val="2"/>
        </w:numPr>
        <w:spacing w:after="0" w:line="360" w:lineRule="atLeast"/>
        <w:ind w:left="0"/>
        <w:textAlignment w:val="baseline"/>
        <w:rPr>
          <w:rFonts w:ascii="inherit" w:eastAsia="Times New Roman" w:hAnsi="inherit" w:cs="Arial"/>
          <w:color w:val="777777"/>
          <w:sz w:val="23"/>
          <w:szCs w:val="23"/>
          <w:lang w:eastAsia="fr-CA"/>
        </w:rPr>
      </w:pPr>
      <w:r w:rsidRPr="002C4DF2">
        <w:rPr>
          <w:rFonts w:ascii="inherit" w:eastAsia="Times New Roman" w:hAnsi="inherit" w:cs="Arial"/>
          <w:color w:val="777777"/>
          <w:sz w:val="23"/>
          <w:szCs w:val="23"/>
          <w:lang w:eastAsia="fr-CA"/>
        </w:rPr>
        <w:t xml:space="preserve">Versez la sauce </w:t>
      </w:r>
      <w:proofErr w:type="spellStart"/>
      <w:r w:rsidRPr="002C4DF2">
        <w:rPr>
          <w:rFonts w:ascii="inherit" w:eastAsia="Times New Roman" w:hAnsi="inherit" w:cs="Arial"/>
          <w:color w:val="777777"/>
          <w:sz w:val="23"/>
          <w:szCs w:val="23"/>
          <w:lang w:eastAsia="fr-CA"/>
        </w:rPr>
        <w:t>à</w:t>
      </w:r>
      <w:proofErr w:type="spellEnd"/>
      <w:r w:rsidRPr="002C4DF2">
        <w:rPr>
          <w:rFonts w:ascii="inherit" w:eastAsia="Times New Roman" w:hAnsi="inherit" w:cs="Arial"/>
          <w:color w:val="777777"/>
          <w:sz w:val="23"/>
          <w:szCs w:val="23"/>
          <w:lang w:eastAsia="fr-CA"/>
        </w:rPr>
        <w:t xml:space="preserve"> </w:t>
      </w:r>
      <w:proofErr w:type="spellStart"/>
      <w:r w:rsidRPr="002C4DF2">
        <w:rPr>
          <w:rFonts w:ascii="inherit" w:eastAsia="Times New Roman" w:hAnsi="inherit" w:cs="Arial"/>
          <w:color w:val="777777"/>
          <w:sz w:val="23"/>
          <w:szCs w:val="23"/>
          <w:lang w:eastAsia="fr-CA"/>
        </w:rPr>
        <w:t>sauté</w:t>
      </w:r>
      <w:proofErr w:type="spellEnd"/>
      <w:r w:rsidRPr="002C4DF2">
        <w:rPr>
          <w:rFonts w:ascii="inherit" w:eastAsia="Times New Roman" w:hAnsi="inherit" w:cs="Arial"/>
          <w:color w:val="777777"/>
          <w:sz w:val="23"/>
          <w:szCs w:val="23"/>
          <w:lang w:eastAsia="fr-CA"/>
        </w:rPr>
        <w:t xml:space="preserve"> </w:t>
      </w:r>
      <w:proofErr w:type="spellStart"/>
      <w:r w:rsidRPr="002C4DF2">
        <w:rPr>
          <w:rFonts w:ascii="inherit" w:eastAsia="Times New Roman" w:hAnsi="inherit" w:cs="Arial"/>
          <w:color w:val="777777"/>
          <w:sz w:val="23"/>
          <w:szCs w:val="23"/>
          <w:lang w:eastAsia="fr-CA"/>
        </w:rPr>
        <w:t>teriyaki</w:t>
      </w:r>
      <w:proofErr w:type="spellEnd"/>
      <w:r w:rsidRPr="002C4DF2">
        <w:rPr>
          <w:rFonts w:ascii="inherit" w:eastAsia="Times New Roman" w:hAnsi="inherit" w:cs="Arial"/>
          <w:color w:val="777777"/>
          <w:sz w:val="23"/>
          <w:szCs w:val="23"/>
          <w:lang w:eastAsia="fr-CA"/>
        </w:rPr>
        <w:t xml:space="preserve"> au miel Blue Dragon dans le wok et ajoutez le bifteck, les épinards et les noix de cajou. Réservez quelques noix de cajou pour la garniture. Remuez le mélange jusqu’à ce qu’il soit chaud et que les épinards aient flétri. Ensuite, disposez le sauté sur une assiette avec du riz cuit à la vapeur. Hachez les noix de cajou réservées et garnissez-en le plat.</w:t>
      </w:r>
    </w:p>
    <w:p w:rsidR="009435B2" w:rsidRDefault="009435B2">
      <w:bookmarkStart w:id="0" w:name="_GoBack"/>
      <w:bookmarkEnd w:id="0"/>
    </w:p>
    <w:sectPr w:rsidR="009435B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5E2F"/>
    <w:multiLevelType w:val="multilevel"/>
    <w:tmpl w:val="D63A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A033B"/>
    <w:multiLevelType w:val="multilevel"/>
    <w:tmpl w:val="3E6A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F2"/>
    <w:rsid w:val="002C4DF2"/>
    <w:rsid w:val="009435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4D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4D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51052">
      <w:bodyDiv w:val="1"/>
      <w:marLeft w:val="0"/>
      <w:marRight w:val="0"/>
      <w:marTop w:val="0"/>
      <w:marBottom w:val="0"/>
      <w:divBdr>
        <w:top w:val="none" w:sz="0" w:space="0" w:color="auto"/>
        <w:left w:val="none" w:sz="0" w:space="0" w:color="auto"/>
        <w:bottom w:val="none" w:sz="0" w:space="0" w:color="auto"/>
        <w:right w:val="none" w:sz="0" w:space="0" w:color="auto"/>
      </w:divBdr>
      <w:divsChild>
        <w:div w:id="608776950">
          <w:marLeft w:val="0"/>
          <w:marRight w:val="0"/>
          <w:marTop w:val="0"/>
          <w:marBottom w:val="450"/>
          <w:divBdr>
            <w:top w:val="none" w:sz="0" w:space="0" w:color="auto"/>
            <w:left w:val="none" w:sz="0" w:space="0" w:color="auto"/>
            <w:bottom w:val="none" w:sz="0" w:space="0" w:color="auto"/>
            <w:right w:val="none" w:sz="0" w:space="0" w:color="auto"/>
          </w:divBdr>
          <w:divsChild>
            <w:div w:id="1322077220">
              <w:marLeft w:val="0"/>
              <w:marRight w:val="0"/>
              <w:marTop w:val="0"/>
              <w:marBottom w:val="0"/>
              <w:divBdr>
                <w:top w:val="none" w:sz="0" w:space="0" w:color="auto"/>
                <w:left w:val="none" w:sz="0" w:space="0" w:color="auto"/>
                <w:bottom w:val="none" w:sz="0" w:space="0" w:color="auto"/>
                <w:right w:val="none" w:sz="0" w:space="0" w:color="auto"/>
              </w:divBdr>
              <w:divsChild>
                <w:div w:id="1833334290">
                  <w:marLeft w:val="0"/>
                  <w:marRight w:val="0"/>
                  <w:marTop w:val="0"/>
                  <w:marBottom w:val="0"/>
                  <w:divBdr>
                    <w:top w:val="none" w:sz="0" w:space="0" w:color="auto"/>
                    <w:left w:val="none" w:sz="0" w:space="0" w:color="auto"/>
                    <w:bottom w:val="none" w:sz="0" w:space="0" w:color="auto"/>
                    <w:right w:val="none" w:sz="0" w:space="0" w:color="auto"/>
                  </w:divBdr>
                  <w:divsChild>
                    <w:div w:id="1506169896">
                      <w:marLeft w:val="0"/>
                      <w:marRight w:val="0"/>
                      <w:marTop w:val="0"/>
                      <w:marBottom w:val="0"/>
                      <w:divBdr>
                        <w:top w:val="none" w:sz="0" w:space="0" w:color="auto"/>
                        <w:left w:val="none" w:sz="0" w:space="0" w:color="auto"/>
                        <w:bottom w:val="none" w:sz="0" w:space="0" w:color="auto"/>
                        <w:right w:val="none" w:sz="0" w:space="0" w:color="auto"/>
                      </w:divBdr>
                      <w:divsChild>
                        <w:div w:id="101464100">
                          <w:marLeft w:val="0"/>
                          <w:marRight w:val="0"/>
                          <w:marTop w:val="0"/>
                          <w:marBottom w:val="0"/>
                          <w:divBdr>
                            <w:top w:val="none" w:sz="0" w:space="0" w:color="auto"/>
                            <w:left w:val="none" w:sz="0" w:space="0" w:color="auto"/>
                            <w:bottom w:val="none" w:sz="0" w:space="0" w:color="auto"/>
                            <w:right w:val="none" w:sz="0" w:space="0" w:color="auto"/>
                          </w:divBdr>
                          <w:divsChild>
                            <w:div w:id="261454937">
                              <w:marLeft w:val="0"/>
                              <w:marRight w:val="0"/>
                              <w:marTop w:val="0"/>
                              <w:marBottom w:val="0"/>
                              <w:divBdr>
                                <w:top w:val="none" w:sz="0" w:space="0" w:color="auto"/>
                                <w:left w:val="none" w:sz="0" w:space="0" w:color="auto"/>
                                <w:bottom w:val="none" w:sz="0" w:space="0" w:color="auto"/>
                                <w:right w:val="none" w:sz="0" w:space="0" w:color="auto"/>
                              </w:divBdr>
                              <w:divsChild>
                                <w:div w:id="6990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9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1357806">
              <w:marLeft w:val="0"/>
              <w:marRight w:val="0"/>
              <w:marTop w:val="0"/>
              <w:marBottom w:val="0"/>
              <w:divBdr>
                <w:top w:val="none" w:sz="0" w:space="0" w:color="auto"/>
                <w:left w:val="none" w:sz="0" w:space="0" w:color="auto"/>
                <w:bottom w:val="none" w:sz="0" w:space="0" w:color="auto"/>
                <w:right w:val="none" w:sz="0" w:space="0" w:color="auto"/>
              </w:divBdr>
              <w:divsChild>
                <w:div w:id="895237285">
                  <w:marLeft w:val="0"/>
                  <w:marRight w:val="0"/>
                  <w:marTop w:val="0"/>
                  <w:marBottom w:val="0"/>
                  <w:divBdr>
                    <w:top w:val="none" w:sz="0" w:space="0" w:color="auto"/>
                    <w:left w:val="none" w:sz="0" w:space="0" w:color="auto"/>
                    <w:bottom w:val="none" w:sz="0" w:space="0" w:color="auto"/>
                    <w:right w:val="none" w:sz="0" w:space="0" w:color="auto"/>
                  </w:divBdr>
                  <w:divsChild>
                    <w:div w:id="1529098130">
                      <w:marLeft w:val="0"/>
                      <w:marRight w:val="-450"/>
                      <w:marTop w:val="0"/>
                      <w:marBottom w:val="150"/>
                      <w:divBdr>
                        <w:top w:val="none" w:sz="0" w:space="0" w:color="auto"/>
                        <w:left w:val="none" w:sz="0" w:space="0" w:color="auto"/>
                        <w:bottom w:val="none" w:sz="0" w:space="0" w:color="auto"/>
                        <w:right w:val="none" w:sz="0" w:space="0" w:color="auto"/>
                      </w:divBdr>
                      <w:divsChild>
                        <w:div w:id="751126162">
                          <w:marLeft w:val="0"/>
                          <w:marRight w:val="0"/>
                          <w:marTop w:val="0"/>
                          <w:marBottom w:val="0"/>
                          <w:divBdr>
                            <w:top w:val="none" w:sz="0" w:space="0" w:color="auto"/>
                            <w:left w:val="none" w:sz="0" w:space="0" w:color="auto"/>
                            <w:bottom w:val="none" w:sz="0" w:space="0" w:color="auto"/>
                            <w:right w:val="none" w:sz="0" w:space="0" w:color="auto"/>
                          </w:divBdr>
                        </w:div>
                      </w:divsChild>
                    </w:div>
                    <w:div w:id="675032790">
                      <w:marLeft w:val="0"/>
                      <w:marRight w:val="-450"/>
                      <w:marTop w:val="0"/>
                      <w:marBottom w:val="150"/>
                      <w:divBdr>
                        <w:top w:val="none" w:sz="0" w:space="0" w:color="auto"/>
                        <w:left w:val="none" w:sz="0" w:space="0" w:color="auto"/>
                        <w:bottom w:val="none" w:sz="0" w:space="0" w:color="auto"/>
                        <w:right w:val="none" w:sz="0" w:space="0" w:color="auto"/>
                      </w:divBdr>
                      <w:divsChild>
                        <w:div w:id="196746013">
                          <w:marLeft w:val="0"/>
                          <w:marRight w:val="0"/>
                          <w:marTop w:val="0"/>
                          <w:marBottom w:val="0"/>
                          <w:divBdr>
                            <w:top w:val="none" w:sz="0" w:space="0" w:color="auto"/>
                            <w:left w:val="none" w:sz="0" w:space="0" w:color="auto"/>
                            <w:bottom w:val="none" w:sz="0" w:space="0" w:color="auto"/>
                            <w:right w:val="none" w:sz="0" w:space="0" w:color="auto"/>
                          </w:divBdr>
                        </w:div>
                      </w:divsChild>
                    </w:div>
                    <w:div w:id="568074904">
                      <w:marLeft w:val="0"/>
                      <w:marRight w:val="-450"/>
                      <w:marTop w:val="0"/>
                      <w:marBottom w:val="150"/>
                      <w:divBdr>
                        <w:top w:val="none" w:sz="0" w:space="0" w:color="auto"/>
                        <w:left w:val="none" w:sz="0" w:space="0" w:color="auto"/>
                        <w:bottom w:val="none" w:sz="0" w:space="0" w:color="auto"/>
                        <w:right w:val="none" w:sz="0" w:space="0" w:color="auto"/>
                      </w:divBdr>
                      <w:divsChild>
                        <w:div w:id="12860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749552">
          <w:marLeft w:val="0"/>
          <w:marRight w:val="0"/>
          <w:marTop w:val="0"/>
          <w:marBottom w:val="0"/>
          <w:divBdr>
            <w:top w:val="none" w:sz="0" w:space="0" w:color="auto"/>
            <w:left w:val="none" w:sz="0" w:space="0" w:color="auto"/>
            <w:bottom w:val="none" w:sz="0" w:space="0" w:color="auto"/>
            <w:right w:val="none" w:sz="0" w:space="0" w:color="auto"/>
          </w:divBdr>
          <w:divsChild>
            <w:div w:id="1413772826">
              <w:marLeft w:val="0"/>
              <w:marRight w:val="0"/>
              <w:marTop w:val="0"/>
              <w:marBottom w:val="0"/>
              <w:divBdr>
                <w:top w:val="none" w:sz="0" w:space="0" w:color="auto"/>
                <w:left w:val="none" w:sz="0" w:space="0" w:color="auto"/>
                <w:bottom w:val="none" w:sz="0" w:space="0" w:color="auto"/>
                <w:right w:val="none" w:sz="0" w:space="0" w:color="auto"/>
              </w:divBdr>
              <w:divsChild>
                <w:div w:id="509636191">
                  <w:marLeft w:val="0"/>
                  <w:marRight w:val="0"/>
                  <w:marTop w:val="0"/>
                  <w:marBottom w:val="0"/>
                  <w:divBdr>
                    <w:top w:val="none" w:sz="0" w:space="0" w:color="auto"/>
                    <w:left w:val="none" w:sz="0" w:space="0" w:color="auto"/>
                    <w:bottom w:val="none" w:sz="0" w:space="0" w:color="auto"/>
                    <w:right w:val="none" w:sz="0" w:space="0" w:color="auto"/>
                  </w:divBdr>
                </w:div>
              </w:divsChild>
            </w:div>
            <w:div w:id="182059570">
              <w:marLeft w:val="0"/>
              <w:marRight w:val="0"/>
              <w:marTop w:val="0"/>
              <w:marBottom w:val="0"/>
              <w:divBdr>
                <w:top w:val="none" w:sz="0" w:space="0" w:color="auto"/>
                <w:left w:val="none" w:sz="0" w:space="0" w:color="auto"/>
                <w:bottom w:val="none" w:sz="0" w:space="0" w:color="auto"/>
                <w:right w:val="none" w:sz="0" w:space="0" w:color="auto"/>
              </w:divBdr>
              <w:divsChild>
                <w:div w:id="4293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uedragon.ca/recipes/honey-teriyaki-beef-stir-f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1457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Frostmorne</dc:creator>
  <cp:lastModifiedBy>Frostmorne</cp:lastModifiedBy>
  <cp:revision>1</cp:revision>
  <dcterms:created xsi:type="dcterms:W3CDTF">2014-02-13T13:06:00Z</dcterms:created>
  <dcterms:modified xsi:type="dcterms:W3CDTF">2014-02-13T13:07:00Z</dcterms:modified>
</cp:coreProperties>
</file>