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C5A57" w14:textId="77777777" w:rsidR="00C97165" w:rsidRDefault="00CF288B">
      <w:pPr>
        <w:pStyle w:val="NoteLevel1"/>
      </w:pPr>
      <w:r>
        <w:t>Hiérarchie</w:t>
      </w:r>
      <w:r w:rsidR="00C97165">
        <w:t xml:space="preserve"> du pouvoir judiciaire.</w:t>
      </w:r>
    </w:p>
    <w:p w14:paraId="5902863C" w14:textId="77777777" w:rsidR="00C97165" w:rsidRDefault="00C97165" w:rsidP="00C97165">
      <w:pPr>
        <w:pStyle w:val="NoteLevel2"/>
      </w:pPr>
      <w:r>
        <w:t>Cour de cassation</w:t>
      </w:r>
    </w:p>
    <w:p w14:paraId="50E48257" w14:textId="77777777" w:rsidR="00C97165" w:rsidRDefault="00C97165" w:rsidP="00C97165">
      <w:pPr>
        <w:pStyle w:val="NoteLevel2"/>
      </w:pPr>
      <w:r>
        <w:t xml:space="preserve">Cours d’appel </w:t>
      </w:r>
    </w:p>
    <w:p w14:paraId="69691593" w14:textId="77777777" w:rsidR="00C97165" w:rsidRDefault="00C97165" w:rsidP="00C97165">
      <w:pPr>
        <w:pStyle w:val="NoteLevel3"/>
      </w:pPr>
      <w:r>
        <w:t>Tribunal d’instance</w:t>
      </w:r>
    </w:p>
    <w:p w14:paraId="7F6D9DA9" w14:textId="77777777" w:rsidR="00C97165" w:rsidRDefault="00C97165" w:rsidP="00C97165">
      <w:pPr>
        <w:pStyle w:val="NoteLevel4"/>
      </w:pPr>
      <w:r>
        <w:t>Tribunal correctionnel</w:t>
      </w:r>
    </w:p>
    <w:p w14:paraId="2B4666DD" w14:textId="77777777" w:rsidR="00C97165" w:rsidRDefault="00C97165" w:rsidP="00C97165">
      <w:pPr>
        <w:pStyle w:val="NoteLevel5"/>
      </w:pPr>
      <w:r>
        <w:t>Tribunal civil</w:t>
      </w:r>
    </w:p>
    <w:p w14:paraId="46E4F989" w14:textId="77777777" w:rsidR="00C97165" w:rsidRDefault="00C97165" w:rsidP="00C97165">
      <w:pPr>
        <w:pStyle w:val="NoteLevel5"/>
      </w:pPr>
      <w:r>
        <w:t>Tribunal de la famille</w:t>
      </w:r>
    </w:p>
    <w:p w14:paraId="5945E106" w14:textId="77777777" w:rsidR="00C97165" w:rsidRDefault="00C97165" w:rsidP="00C97165">
      <w:pPr>
        <w:pStyle w:val="NoteLevel5"/>
      </w:pPr>
      <w:r>
        <w:t>Tribunal de la jeunesse</w:t>
      </w:r>
    </w:p>
    <w:p w14:paraId="68D67E5E" w14:textId="77777777" w:rsidR="00C97165" w:rsidRDefault="00C97165" w:rsidP="00C97165">
      <w:pPr>
        <w:pStyle w:val="NoteLevel5"/>
      </w:pPr>
      <w:r>
        <w:t>Tribunal d’application des peines</w:t>
      </w:r>
    </w:p>
    <w:p w14:paraId="07BAB82A" w14:textId="77777777" w:rsidR="00C97165" w:rsidRDefault="00C97165" w:rsidP="00C97165">
      <w:pPr>
        <w:pStyle w:val="NoteLevel4"/>
      </w:pPr>
    </w:p>
    <w:p w14:paraId="2137D8D5" w14:textId="77777777" w:rsidR="00C97165" w:rsidRDefault="00C97165" w:rsidP="00C97165">
      <w:pPr>
        <w:pStyle w:val="NoteLevel2"/>
      </w:pPr>
      <w:r>
        <w:t>Cour du travail</w:t>
      </w:r>
    </w:p>
    <w:p w14:paraId="76863858" w14:textId="77777777" w:rsidR="00C97165" w:rsidRDefault="00C97165" w:rsidP="00C97165">
      <w:pPr>
        <w:pStyle w:val="NoteLevel3"/>
      </w:pPr>
      <w:r>
        <w:t>Tribunal de travail</w:t>
      </w:r>
    </w:p>
    <w:p w14:paraId="162C876D" w14:textId="77777777" w:rsidR="00C97165" w:rsidRDefault="00C97165" w:rsidP="00C97165">
      <w:pPr>
        <w:pStyle w:val="NoteLevel3"/>
      </w:pPr>
      <w:r>
        <w:t>Tribunal de commerce</w:t>
      </w:r>
    </w:p>
    <w:p w14:paraId="45541306" w14:textId="77777777" w:rsidR="00C97165" w:rsidRDefault="00C97165" w:rsidP="00C97165">
      <w:pPr>
        <w:pStyle w:val="NoteLevel2"/>
      </w:pPr>
      <w:r>
        <w:t>Justice de paix</w:t>
      </w:r>
    </w:p>
    <w:p w14:paraId="456AB062" w14:textId="77777777" w:rsidR="00C97165" w:rsidRDefault="00C97165" w:rsidP="00C97165">
      <w:pPr>
        <w:pStyle w:val="NoteLevel2"/>
      </w:pPr>
      <w:r>
        <w:t>Tribunal de police</w:t>
      </w:r>
    </w:p>
    <w:p w14:paraId="28FD8C53" w14:textId="77777777" w:rsidR="00C97165" w:rsidRDefault="00C97165" w:rsidP="00C97165">
      <w:pPr>
        <w:pStyle w:val="NoteLevel1"/>
      </w:pPr>
    </w:p>
    <w:p w14:paraId="21FD1522" w14:textId="77777777" w:rsidR="00C97165" w:rsidRDefault="00C97165" w:rsidP="00C97165">
      <w:pPr>
        <w:pStyle w:val="NoteLevel1"/>
      </w:pPr>
      <w:r>
        <w:t>Justice de paix :</w:t>
      </w:r>
    </w:p>
    <w:p w14:paraId="0520900C" w14:textId="77777777" w:rsidR="00C97165" w:rsidRDefault="00C97165" w:rsidP="00C97165">
      <w:pPr>
        <w:pStyle w:val="NoteLevel1"/>
      </w:pPr>
      <w:r>
        <w:t>Juridiction de proximité.</w:t>
      </w:r>
    </w:p>
    <w:p w14:paraId="4D42D5E7" w14:textId="77777777" w:rsidR="00CF288B" w:rsidRDefault="00C97165" w:rsidP="00C97165">
      <w:pPr>
        <w:pStyle w:val="NoteLevel1"/>
      </w:pPr>
      <w:r>
        <w:t xml:space="preserve">Juge de paix à a connaître </w:t>
      </w:r>
    </w:p>
    <w:p w14:paraId="1814EBF1" w14:textId="77777777" w:rsidR="00C97165" w:rsidRDefault="00CF288B" w:rsidP="00CF288B">
      <w:pPr>
        <w:pStyle w:val="NoteLevel2"/>
      </w:pPr>
      <w:r>
        <w:t>D</w:t>
      </w:r>
      <w:r w:rsidR="00C97165">
        <w:t>es petit</w:t>
      </w:r>
      <w:r>
        <w:t>s</w:t>
      </w:r>
      <w:r w:rsidR="00C97165">
        <w:t xml:space="preserve"> litige</w:t>
      </w:r>
      <w:r>
        <w:t>s de moins de 2500€</w:t>
      </w:r>
      <w:r w:rsidR="00C97165">
        <w:t>.</w:t>
      </w:r>
    </w:p>
    <w:p w14:paraId="75AC3B0A" w14:textId="77777777" w:rsidR="00CF288B" w:rsidRDefault="00CF288B" w:rsidP="00CF288B">
      <w:pPr>
        <w:pStyle w:val="NoteLevel2"/>
      </w:pPr>
      <w:r>
        <w:t>Extra contractuelle.</w:t>
      </w:r>
    </w:p>
    <w:p w14:paraId="6B61DB34" w14:textId="77777777" w:rsidR="00CF288B" w:rsidRDefault="00CF288B" w:rsidP="00CF288B">
      <w:pPr>
        <w:pStyle w:val="NoteLevel2"/>
      </w:pPr>
      <w:r>
        <w:t>Baux de résidence, commercial ou industrielle.</w:t>
      </w:r>
    </w:p>
    <w:p w14:paraId="24233B60" w14:textId="77777777" w:rsidR="00CF288B" w:rsidRDefault="00CF288B" w:rsidP="00CF288B">
      <w:pPr>
        <w:pStyle w:val="NoteLevel2"/>
      </w:pPr>
      <w:r>
        <w:t>Servitude et trouble de voisinage</w:t>
      </w:r>
    </w:p>
    <w:p w14:paraId="76A9917C" w14:textId="77777777" w:rsidR="00CF288B" w:rsidRDefault="00CF288B" w:rsidP="00CF288B">
      <w:pPr>
        <w:pStyle w:val="NoteLevel2"/>
      </w:pPr>
      <w:r>
        <w:t xml:space="preserve">Tutelle de </w:t>
      </w:r>
      <w:proofErr w:type="gramStart"/>
      <w:r>
        <w:t>l’enfants</w:t>
      </w:r>
      <w:proofErr w:type="gramEnd"/>
      <w:r>
        <w:t xml:space="preserve"> mineur</w:t>
      </w:r>
    </w:p>
    <w:p w14:paraId="623F4A6A" w14:textId="77777777" w:rsidR="00CF288B" w:rsidRDefault="00CF288B" w:rsidP="00CF288B">
      <w:pPr>
        <w:pStyle w:val="NoteLevel2"/>
      </w:pPr>
      <w:r>
        <w:t xml:space="preserve">Protection </w:t>
      </w:r>
      <w:proofErr w:type="gramStart"/>
      <w:r>
        <w:t>des personne majeur</w:t>
      </w:r>
      <w:proofErr w:type="gramEnd"/>
      <w:r>
        <w:t xml:space="preserve"> en état d’incapacité physique ou mental</w:t>
      </w:r>
    </w:p>
    <w:p w14:paraId="3116B4D4" w14:textId="77777777" w:rsidR="00CF288B" w:rsidRDefault="00CF288B" w:rsidP="00CF288B">
      <w:pPr>
        <w:pStyle w:val="NoteLevel2"/>
      </w:pPr>
      <w:r>
        <w:t>Dégât aux cultures.</w:t>
      </w:r>
    </w:p>
    <w:p w14:paraId="4F23E735" w14:textId="77777777" w:rsidR="00CF288B" w:rsidRDefault="00CF288B" w:rsidP="00CF288B">
      <w:pPr>
        <w:pStyle w:val="NoteLevel1"/>
      </w:pPr>
      <w:r>
        <w:t>Conciliation non obligatoire.</w:t>
      </w:r>
    </w:p>
    <w:p w14:paraId="2F69ACF4" w14:textId="77777777" w:rsidR="00CF288B" w:rsidRDefault="00CF288B" w:rsidP="00CF288B">
      <w:pPr>
        <w:pStyle w:val="NoteLevel1"/>
      </w:pPr>
    </w:p>
    <w:p w14:paraId="041CD82C" w14:textId="77777777" w:rsidR="00CF288B" w:rsidRDefault="00CF288B" w:rsidP="00CF288B">
      <w:pPr>
        <w:pStyle w:val="NoteLevel1"/>
      </w:pPr>
      <w:r>
        <w:t>Tribunal de police :</w:t>
      </w:r>
    </w:p>
    <w:p w14:paraId="619DC70E" w14:textId="77777777" w:rsidR="00CF288B" w:rsidRDefault="00CF288B" w:rsidP="00CF288B">
      <w:pPr>
        <w:pStyle w:val="NoteLevel1"/>
      </w:pPr>
      <w:r>
        <w:t>Juridiction particulière, pourvu d’un juge de métier (magistrat).</w:t>
      </w:r>
    </w:p>
    <w:p w14:paraId="7CEA5154" w14:textId="77777777" w:rsidR="00CF288B" w:rsidRDefault="00941167" w:rsidP="00CF288B">
      <w:pPr>
        <w:pStyle w:val="NoteLevel1"/>
      </w:pPr>
      <w:r>
        <w:t>Compétence</w:t>
      </w:r>
      <w:r w:rsidR="00CF288B">
        <w:t> :</w:t>
      </w:r>
    </w:p>
    <w:p w14:paraId="443EFD46" w14:textId="77777777" w:rsidR="00CF288B" w:rsidRDefault="00CF288B" w:rsidP="00CF288B">
      <w:pPr>
        <w:pStyle w:val="NoteLevel2"/>
      </w:pPr>
      <w:r>
        <w:t>Transport, voiture, rail.</w:t>
      </w:r>
    </w:p>
    <w:p w14:paraId="3F8746B7" w14:textId="77777777" w:rsidR="00941167" w:rsidRDefault="00941167" w:rsidP="00CF288B">
      <w:pPr>
        <w:pStyle w:val="NoteLevel2"/>
      </w:pPr>
      <w:r>
        <w:t>Tapage diurne et nocturne.</w:t>
      </w:r>
    </w:p>
    <w:p w14:paraId="43B09D9E" w14:textId="77777777" w:rsidR="00941167" w:rsidRDefault="00941167" w:rsidP="00CF288B">
      <w:pPr>
        <w:pStyle w:val="NoteLevel2"/>
      </w:pPr>
      <w:r>
        <w:t xml:space="preserve">Ivresse sur </w:t>
      </w:r>
      <w:proofErr w:type="gramStart"/>
      <w:r>
        <w:t>la voies public</w:t>
      </w:r>
      <w:proofErr w:type="gramEnd"/>
      <w:r>
        <w:t>.</w:t>
      </w:r>
    </w:p>
    <w:p w14:paraId="699B86A5" w14:textId="77777777" w:rsidR="00941167" w:rsidRDefault="00941167" w:rsidP="00CF288B">
      <w:pPr>
        <w:pStyle w:val="NoteLevel2"/>
      </w:pPr>
      <w:r>
        <w:t>Destruction de mobilier urbain.</w:t>
      </w:r>
    </w:p>
    <w:p w14:paraId="0E895664" w14:textId="77777777" w:rsidR="00941167" w:rsidRDefault="00941167" w:rsidP="00CF288B">
      <w:pPr>
        <w:pStyle w:val="NoteLevel2"/>
      </w:pPr>
      <w:r>
        <w:t xml:space="preserve">L’ensemble </w:t>
      </w:r>
      <w:proofErr w:type="gramStart"/>
      <w:r>
        <w:t>des accident</w:t>
      </w:r>
      <w:proofErr w:type="gramEnd"/>
      <w:r>
        <w:t xml:space="preserve"> de la circulation routière.</w:t>
      </w:r>
    </w:p>
    <w:p w14:paraId="45C3E3C3" w14:textId="77777777" w:rsidR="00941167" w:rsidRDefault="00941167" w:rsidP="00941167">
      <w:pPr>
        <w:pStyle w:val="NoteLevel1"/>
      </w:pPr>
    </w:p>
    <w:p w14:paraId="07059AD7" w14:textId="77777777" w:rsidR="00941167" w:rsidRDefault="00941167" w:rsidP="00941167">
      <w:pPr>
        <w:pStyle w:val="NoteLevel1"/>
      </w:pPr>
      <w:r>
        <w:t>Tribunal de première instance :</w:t>
      </w:r>
    </w:p>
    <w:p w14:paraId="7D11EC44" w14:textId="77777777" w:rsidR="00941167" w:rsidRDefault="00941167" w:rsidP="00941167">
      <w:pPr>
        <w:pStyle w:val="NoteLevel1"/>
      </w:pPr>
      <w:r>
        <w:lastRenderedPageBreak/>
        <w:t xml:space="preserve">12 tribunaux de première instance </w:t>
      </w:r>
      <w:proofErr w:type="gramStart"/>
      <w:r>
        <w:t>subdivisé</w:t>
      </w:r>
      <w:proofErr w:type="gramEnd"/>
      <w:r>
        <w:t xml:space="preserve"> en division</w:t>
      </w:r>
    </w:p>
    <w:p w14:paraId="33A1D574" w14:textId="77777777" w:rsidR="00941167" w:rsidRDefault="00941167" w:rsidP="00941167">
      <w:pPr>
        <w:pStyle w:val="NoteLevel1"/>
      </w:pPr>
    </w:p>
    <w:p w14:paraId="62869A95" w14:textId="77777777" w:rsidR="00941167" w:rsidRDefault="00941167" w:rsidP="00941167">
      <w:pPr>
        <w:pStyle w:val="NoteLevel1"/>
      </w:pPr>
      <w:r>
        <w:t>Civil :</w:t>
      </w:r>
    </w:p>
    <w:p w14:paraId="60E51EFE" w14:textId="77777777" w:rsidR="00941167" w:rsidRDefault="00941167" w:rsidP="00941167">
      <w:pPr>
        <w:pStyle w:val="NoteLevel2"/>
      </w:pPr>
      <w:r>
        <w:t>Supérieur à 2500€.</w:t>
      </w:r>
    </w:p>
    <w:p w14:paraId="50E2E072" w14:textId="77777777" w:rsidR="00941167" w:rsidRDefault="00941167" w:rsidP="00941167">
      <w:pPr>
        <w:pStyle w:val="NoteLevel2"/>
      </w:pPr>
      <w:r>
        <w:t>Contestation relative à l’impôt.</w:t>
      </w:r>
    </w:p>
    <w:p w14:paraId="2AC95E04" w14:textId="77777777" w:rsidR="00941167" w:rsidRDefault="00941167" w:rsidP="00941167">
      <w:pPr>
        <w:pStyle w:val="NoteLevel2"/>
      </w:pPr>
      <w:r>
        <w:t>Demande qui oppose un patient au prestataire.</w:t>
      </w:r>
    </w:p>
    <w:p w14:paraId="0A2888D0" w14:textId="77777777" w:rsidR="00941167" w:rsidRDefault="00941167" w:rsidP="00941167">
      <w:pPr>
        <w:pStyle w:val="NoteLevel2"/>
      </w:pPr>
      <w:r>
        <w:t>Personnel militaire.</w:t>
      </w:r>
    </w:p>
    <w:p w14:paraId="5015405E" w14:textId="77777777" w:rsidR="00941167" w:rsidRDefault="00941167" w:rsidP="00941167">
      <w:pPr>
        <w:pStyle w:val="NoteLevel2"/>
      </w:pPr>
      <w:r>
        <w:t>Problème de pollution.</w:t>
      </w:r>
    </w:p>
    <w:p w14:paraId="5A5347D0" w14:textId="77777777" w:rsidR="000C45BB" w:rsidRDefault="00941167" w:rsidP="000C45BB">
      <w:pPr>
        <w:pStyle w:val="NoteLevel2"/>
      </w:pPr>
      <w:r>
        <w:t>Expropriation</w:t>
      </w:r>
      <w:r w:rsidR="000C45BB">
        <w:t>.</w:t>
      </w:r>
    </w:p>
    <w:p w14:paraId="47F6E575" w14:textId="77777777" w:rsidR="000C45BB" w:rsidRDefault="000C45BB" w:rsidP="000C45BB">
      <w:pPr>
        <w:pStyle w:val="NoteLevel1"/>
      </w:pPr>
    </w:p>
    <w:p w14:paraId="65CD8CBF" w14:textId="77777777" w:rsidR="000C45BB" w:rsidRDefault="000C45BB" w:rsidP="000C45BB">
      <w:pPr>
        <w:pStyle w:val="NoteLevel1"/>
      </w:pPr>
      <w:r>
        <w:t>Famille :</w:t>
      </w:r>
    </w:p>
    <w:p w14:paraId="199D7406" w14:textId="77777777" w:rsidR="000C45BB" w:rsidRDefault="000C45BB" w:rsidP="000C45BB">
      <w:pPr>
        <w:pStyle w:val="NoteLevel2"/>
      </w:pPr>
      <w:r>
        <w:t>L’état des personnes : ex : émancipation</w:t>
      </w:r>
    </w:p>
    <w:p w14:paraId="4878CE97" w14:textId="77777777" w:rsidR="000C45BB" w:rsidRDefault="000C45BB" w:rsidP="000C45BB">
      <w:pPr>
        <w:pStyle w:val="NoteLevel2"/>
      </w:pPr>
      <w:r>
        <w:t>Problème relatif au mariage</w:t>
      </w:r>
    </w:p>
    <w:p w14:paraId="5D9A4A79" w14:textId="77777777" w:rsidR="000C45BB" w:rsidRDefault="000C45BB" w:rsidP="000C45BB">
      <w:pPr>
        <w:pStyle w:val="NoteLevel2"/>
      </w:pPr>
      <w:r>
        <w:t xml:space="preserve">Droit sur l’immeuble </w:t>
      </w:r>
      <w:proofErr w:type="gramStart"/>
      <w:r>
        <w:t>conjugale</w:t>
      </w:r>
      <w:proofErr w:type="gramEnd"/>
    </w:p>
    <w:p w14:paraId="0327F913" w14:textId="77777777" w:rsidR="000C45BB" w:rsidRDefault="000C45BB" w:rsidP="000C45BB">
      <w:pPr>
        <w:pStyle w:val="NoteLevel2"/>
      </w:pPr>
      <w:r>
        <w:t>Autorité parentale</w:t>
      </w:r>
    </w:p>
    <w:p w14:paraId="2F8AFDB5" w14:textId="77777777" w:rsidR="000C45BB" w:rsidRDefault="000C45BB" w:rsidP="000C45BB">
      <w:pPr>
        <w:pStyle w:val="NoteLevel2"/>
      </w:pPr>
      <w:r>
        <w:t>Cohabitation</w:t>
      </w:r>
    </w:p>
    <w:p w14:paraId="0233DE41" w14:textId="77777777" w:rsidR="000C45BB" w:rsidRDefault="000C45BB" w:rsidP="000C45BB">
      <w:pPr>
        <w:pStyle w:val="NoteLevel2"/>
      </w:pPr>
      <w:r>
        <w:t>Succession</w:t>
      </w:r>
    </w:p>
    <w:p w14:paraId="1AE21166" w14:textId="77777777" w:rsidR="000C45BB" w:rsidRDefault="000C45BB" w:rsidP="000C45BB">
      <w:pPr>
        <w:pStyle w:val="NoteLevel2"/>
      </w:pPr>
      <w:r>
        <w:t>Enfants mineur</w:t>
      </w:r>
    </w:p>
    <w:p w14:paraId="6DC228DB" w14:textId="77777777" w:rsidR="000C45BB" w:rsidRDefault="000C45BB" w:rsidP="000C45BB">
      <w:pPr>
        <w:pStyle w:val="NoteLevel1"/>
      </w:pPr>
      <w:r>
        <w:t>Chambre de médiation</w:t>
      </w:r>
    </w:p>
    <w:p w14:paraId="4CA6503F" w14:textId="77777777" w:rsidR="000C45BB" w:rsidRDefault="000C45BB" w:rsidP="000C45BB">
      <w:pPr>
        <w:pStyle w:val="NoteLevel1"/>
      </w:pPr>
    </w:p>
    <w:p w14:paraId="23614FF0" w14:textId="77777777" w:rsidR="000C45BB" w:rsidRDefault="00AC23FA" w:rsidP="000C45BB">
      <w:pPr>
        <w:pStyle w:val="NoteLevel1"/>
      </w:pPr>
      <w:r>
        <w:t>Tribunal d’application des peines :</w:t>
      </w:r>
    </w:p>
    <w:p w14:paraId="674475DD" w14:textId="77777777" w:rsidR="00AC23FA" w:rsidRDefault="00AC23FA" w:rsidP="000C45BB">
      <w:pPr>
        <w:pStyle w:val="NoteLevel1"/>
      </w:pPr>
      <w:r>
        <w:t>Détermine comment la peine va être effectuée.</w:t>
      </w:r>
    </w:p>
    <w:p w14:paraId="486A8AA8" w14:textId="77777777" w:rsidR="00AC23FA" w:rsidRDefault="004F1367" w:rsidP="00AC23FA">
      <w:pPr>
        <w:pStyle w:val="NoteLevel2"/>
      </w:pPr>
      <w:r>
        <w:t>Libération</w:t>
      </w:r>
      <w:r w:rsidR="00AC23FA">
        <w:t xml:space="preserve"> conditionnelle</w:t>
      </w:r>
    </w:p>
    <w:p w14:paraId="3A563409" w14:textId="77777777" w:rsidR="00AC23FA" w:rsidRDefault="00AC23FA" w:rsidP="004F1367">
      <w:pPr>
        <w:pStyle w:val="NoteLevel1"/>
      </w:pPr>
    </w:p>
    <w:p w14:paraId="1817116B" w14:textId="77777777" w:rsidR="004F1367" w:rsidRDefault="004F1367" w:rsidP="004F1367">
      <w:pPr>
        <w:pStyle w:val="NoteLevel1"/>
      </w:pPr>
      <w:r>
        <w:t>Cour correctionnelle :</w:t>
      </w:r>
    </w:p>
    <w:p w14:paraId="4803E8AC" w14:textId="77777777" w:rsidR="004F1367" w:rsidRDefault="004F1367" w:rsidP="004F1367">
      <w:pPr>
        <w:pStyle w:val="NoteLevel2"/>
      </w:pPr>
      <w:r>
        <w:t>S’occupe des délignant</w:t>
      </w:r>
    </w:p>
    <w:p w14:paraId="5901EE2B" w14:textId="77777777" w:rsidR="004F1367" w:rsidRDefault="004F1367" w:rsidP="004F1367">
      <w:pPr>
        <w:pStyle w:val="NoteLevel2"/>
      </w:pPr>
      <w:r>
        <w:t>Délits</w:t>
      </w:r>
    </w:p>
    <w:p w14:paraId="3A1ABFBD" w14:textId="77777777" w:rsidR="004F1367" w:rsidRDefault="004F1367" w:rsidP="004F1367">
      <w:pPr>
        <w:pStyle w:val="NoteLevel2"/>
      </w:pPr>
      <w:r>
        <w:t>Vol</w:t>
      </w:r>
    </w:p>
    <w:p w14:paraId="2F3A8084" w14:textId="77777777" w:rsidR="004F1367" w:rsidRDefault="004F1367" w:rsidP="004F1367">
      <w:pPr>
        <w:pStyle w:val="NoteLevel2"/>
      </w:pPr>
      <w:r>
        <w:t>Faux et usage de faux</w:t>
      </w:r>
    </w:p>
    <w:p w14:paraId="72610D09" w14:textId="77777777" w:rsidR="004F1367" w:rsidRDefault="004F1367" w:rsidP="004F1367">
      <w:pPr>
        <w:pStyle w:val="NoteLevel2"/>
      </w:pPr>
      <w:r>
        <w:t>Coup et blessure</w:t>
      </w:r>
    </w:p>
    <w:p w14:paraId="103DFE3F" w14:textId="77777777" w:rsidR="004F1367" w:rsidRDefault="004F1367" w:rsidP="004F1367">
      <w:pPr>
        <w:pStyle w:val="NoteLevel2"/>
      </w:pPr>
      <w:r>
        <w:t>Délit informatique</w:t>
      </w:r>
    </w:p>
    <w:p w14:paraId="354F609F" w14:textId="77777777" w:rsidR="00941167" w:rsidRDefault="00941167" w:rsidP="00941167">
      <w:pPr>
        <w:pStyle w:val="NoteLevel1"/>
      </w:pPr>
    </w:p>
    <w:p w14:paraId="413A9445" w14:textId="77777777" w:rsidR="00FE0188" w:rsidRDefault="00FE0188" w:rsidP="00FE0188">
      <w:pPr>
        <w:pStyle w:val="NoteLevel1"/>
      </w:pPr>
      <w:r>
        <w:t>Cour d’assise :</w:t>
      </w:r>
    </w:p>
    <w:p w14:paraId="7F56F31B" w14:textId="77777777" w:rsidR="00FE0188" w:rsidRDefault="00FE0188" w:rsidP="00FE0188">
      <w:pPr>
        <w:pStyle w:val="NoteLevel1"/>
      </w:pPr>
      <w:r>
        <w:t>Justice populaire</w:t>
      </w:r>
    </w:p>
    <w:p w14:paraId="45B93D0F" w14:textId="77777777" w:rsidR="00FE0188" w:rsidRDefault="00FE0188" w:rsidP="00FE0188">
      <w:pPr>
        <w:pStyle w:val="NoteLevel1"/>
      </w:pPr>
    </w:p>
    <w:p w14:paraId="6E6831CD" w14:textId="77777777" w:rsidR="00FE0188" w:rsidRDefault="00FE0188" w:rsidP="00FE0188">
      <w:pPr>
        <w:pStyle w:val="NoteLevel1"/>
      </w:pPr>
    </w:p>
    <w:p w14:paraId="2E4B7F02" w14:textId="77777777" w:rsidR="00407FCD" w:rsidRDefault="00407FCD" w:rsidP="00FE0188">
      <w:pPr>
        <w:pStyle w:val="NoteLevel1"/>
      </w:pPr>
    </w:p>
    <w:p w14:paraId="21543B2E" w14:textId="77777777" w:rsidR="00407FCD" w:rsidRDefault="00407FCD" w:rsidP="00407FCD">
      <w:pPr>
        <w:pStyle w:val="NoteLevel1"/>
        <w:numPr>
          <w:ilvl w:val="0"/>
          <w:numId w:val="0"/>
        </w:numPr>
      </w:pPr>
      <w:r>
        <w:t xml:space="preserve">Exercice : définir </w:t>
      </w:r>
      <w:proofErr w:type="gramStart"/>
      <w:r>
        <w:t>le premier et deuxième niveaux</w:t>
      </w:r>
      <w:proofErr w:type="gramEnd"/>
      <w:r>
        <w:t xml:space="preserve"> justice.</w:t>
      </w:r>
    </w:p>
    <w:p w14:paraId="376F2A2E" w14:textId="77777777" w:rsidR="00407FCD" w:rsidRDefault="00407FCD" w:rsidP="00407FCD">
      <w:pPr>
        <w:pStyle w:val="NoteLevel1"/>
        <w:numPr>
          <w:ilvl w:val="0"/>
          <w:numId w:val="0"/>
        </w:numPr>
      </w:pPr>
    </w:p>
    <w:p w14:paraId="3EB1F1B7" w14:textId="77777777" w:rsidR="00407FCD" w:rsidRDefault="00407FCD" w:rsidP="00407FCD">
      <w:pPr>
        <w:pStyle w:val="NoteLevel1"/>
        <w:numPr>
          <w:ilvl w:val="0"/>
          <w:numId w:val="0"/>
        </w:numPr>
      </w:pPr>
      <w:r>
        <w:lastRenderedPageBreak/>
        <w:t>Louis braque une banque :</w:t>
      </w:r>
    </w:p>
    <w:p w14:paraId="4B92CC80" w14:textId="77777777" w:rsidR="00407FCD" w:rsidRDefault="00281BD2" w:rsidP="00407FCD">
      <w:pPr>
        <w:pStyle w:val="NoteLevel1"/>
        <w:numPr>
          <w:ilvl w:val="0"/>
          <w:numId w:val="0"/>
        </w:numPr>
      </w:pPr>
      <w:r>
        <w:t>Cour d’assise</w:t>
      </w:r>
    </w:p>
    <w:p w14:paraId="59BC2E3A" w14:textId="77777777" w:rsidR="00407FCD" w:rsidRDefault="00407FCD" w:rsidP="00407FCD">
      <w:pPr>
        <w:pStyle w:val="NoteLevel1"/>
        <w:numPr>
          <w:ilvl w:val="0"/>
          <w:numId w:val="0"/>
        </w:numPr>
      </w:pPr>
    </w:p>
    <w:p w14:paraId="23465E35" w14:textId="77777777" w:rsidR="00407FCD" w:rsidRDefault="00407FCD" w:rsidP="00407FCD">
      <w:pPr>
        <w:pStyle w:val="NoteLevel1"/>
        <w:numPr>
          <w:ilvl w:val="0"/>
          <w:numId w:val="0"/>
        </w:numPr>
      </w:pPr>
      <w:r>
        <w:t>Etienne fait faillite</w:t>
      </w:r>
      <w:r w:rsidR="00281BD2">
        <w:t> :</w:t>
      </w:r>
    </w:p>
    <w:p w14:paraId="5D98E9C0" w14:textId="77777777" w:rsidR="00407FCD" w:rsidRDefault="00407FCD" w:rsidP="00407FCD">
      <w:pPr>
        <w:pStyle w:val="NoteLevel1"/>
        <w:numPr>
          <w:ilvl w:val="0"/>
          <w:numId w:val="0"/>
        </w:numPr>
      </w:pPr>
      <w:r>
        <w:t>Tribunal de commerce, cour d’appel</w:t>
      </w:r>
    </w:p>
    <w:p w14:paraId="4E4C4410" w14:textId="77777777" w:rsidR="00407FCD" w:rsidRDefault="00407FCD" w:rsidP="00407FCD">
      <w:pPr>
        <w:pStyle w:val="NoteLevel1"/>
        <w:numPr>
          <w:ilvl w:val="0"/>
          <w:numId w:val="0"/>
        </w:numPr>
      </w:pPr>
    </w:p>
    <w:p w14:paraId="5EDC076E" w14:textId="77777777" w:rsidR="00407FCD" w:rsidRDefault="00407FCD" w:rsidP="00407FCD">
      <w:pPr>
        <w:pStyle w:val="NoteLevel1"/>
        <w:numPr>
          <w:ilvl w:val="0"/>
          <w:numId w:val="0"/>
        </w:numPr>
      </w:pPr>
      <w:r>
        <w:t>Germaine licencie</w:t>
      </w:r>
      <w:r w:rsidR="00281BD2">
        <w:t xml:space="preserve"> sa vendeuse, celle-ci conteste :</w:t>
      </w:r>
    </w:p>
    <w:p w14:paraId="3A15FD33" w14:textId="77777777" w:rsidR="00407FCD" w:rsidRDefault="00407FCD" w:rsidP="00407FCD">
      <w:pPr>
        <w:pStyle w:val="NoteLevel1"/>
        <w:numPr>
          <w:ilvl w:val="0"/>
          <w:numId w:val="0"/>
        </w:numPr>
      </w:pPr>
      <w:r>
        <w:t>Tribunal du travail, cour du travail</w:t>
      </w:r>
    </w:p>
    <w:p w14:paraId="789F5920" w14:textId="77777777" w:rsidR="00407FCD" w:rsidRDefault="00407FCD" w:rsidP="00407FCD">
      <w:pPr>
        <w:pStyle w:val="NoteLevel1"/>
        <w:numPr>
          <w:ilvl w:val="0"/>
          <w:numId w:val="0"/>
        </w:numPr>
      </w:pPr>
    </w:p>
    <w:p w14:paraId="142B2B65" w14:textId="77777777" w:rsidR="00407FCD" w:rsidRDefault="00407FCD" w:rsidP="00407FCD">
      <w:pPr>
        <w:pStyle w:val="NoteLevel1"/>
        <w:numPr>
          <w:ilvl w:val="0"/>
          <w:numId w:val="0"/>
        </w:numPr>
      </w:pPr>
      <w:r>
        <w:t>Pierre ne paie pas son loyer, montant restent due, 5000€</w:t>
      </w:r>
      <w:r w:rsidR="00281BD2">
        <w:t> :</w:t>
      </w:r>
    </w:p>
    <w:p w14:paraId="572C8474" w14:textId="77777777" w:rsidR="00407FCD" w:rsidRDefault="00407FCD" w:rsidP="00407FCD">
      <w:pPr>
        <w:pStyle w:val="NoteLevel1"/>
        <w:numPr>
          <w:ilvl w:val="0"/>
          <w:numId w:val="0"/>
        </w:numPr>
      </w:pPr>
      <w:r>
        <w:t>Justice de paix, première instance chambre civil</w:t>
      </w:r>
    </w:p>
    <w:p w14:paraId="61E229E9" w14:textId="77777777" w:rsidR="00407FCD" w:rsidRDefault="00407FCD" w:rsidP="00407FCD">
      <w:pPr>
        <w:pStyle w:val="NoteLevel1"/>
        <w:numPr>
          <w:ilvl w:val="0"/>
          <w:numId w:val="0"/>
        </w:numPr>
      </w:pPr>
    </w:p>
    <w:p w14:paraId="3C6EAC55" w14:textId="77777777" w:rsidR="00407FCD" w:rsidRDefault="00407FCD" w:rsidP="00407FCD">
      <w:pPr>
        <w:pStyle w:val="NoteLevel1"/>
        <w:numPr>
          <w:ilvl w:val="0"/>
          <w:numId w:val="0"/>
        </w:numPr>
      </w:pPr>
      <w:r>
        <w:t xml:space="preserve">Silvie conteste </w:t>
      </w:r>
      <w:proofErr w:type="gramStart"/>
      <w:r>
        <w:t>les droit</w:t>
      </w:r>
      <w:proofErr w:type="gramEnd"/>
      <w:r>
        <w:t xml:space="preserve"> de succession de l’héritage de son oncle</w:t>
      </w:r>
      <w:r w:rsidR="00281BD2">
        <w:t> :</w:t>
      </w:r>
    </w:p>
    <w:p w14:paraId="7CD606CD" w14:textId="77777777" w:rsidR="00407FCD" w:rsidRDefault="00281BD2" w:rsidP="00407FCD">
      <w:pPr>
        <w:pStyle w:val="NoteLevel1"/>
        <w:numPr>
          <w:ilvl w:val="0"/>
          <w:numId w:val="0"/>
        </w:numPr>
      </w:pPr>
      <w:r>
        <w:t>Chambre famille, cour d’appel</w:t>
      </w:r>
    </w:p>
    <w:p w14:paraId="39CFE314" w14:textId="77777777" w:rsidR="00407FCD" w:rsidRDefault="00407FCD" w:rsidP="00407FCD">
      <w:pPr>
        <w:pStyle w:val="NoteLevel1"/>
        <w:numPr>
          <w:ilvl w:val="0"/>
          <w:numId w:val="0"/>
        </w:numPr>
      </w:pPr>
    </w:p>
    <w:p w14:paraId="774752CD" w14:textId="77777777" w:rsidR="00407FCD" w:rsidRDefault="00407FCD" w:rsidP="00407FCD">
      <w:pPr>
        <w:pStyle w:val="NoteLevel1"/>
        <w:numPr>
          <w:ilvl w:val="0"/>
          <w:numId w:val="0"/>
        </w:numPr>
        <w:tabs>
          <w:tab w:val="left" w:pos="1140"/>
        </w:tabs>
      </w:pPr>
      <w:r>
        <w:t>Petit Pol brosse l’école et travaille pour son père</w:t>
      </w:r>
      <w:r w:rsidR="00281BD2">
        <w:t> :</w:t>
      </w:r>
    </w:p>
    <w:p w14:paraId="064068D4" w14:textId="77777777" w:rsidR="00281BD2" w:rsidRDefault="00281BD2" w:rsidP="00407FCD">
      <w:pPr>
        <w:pStyle w:val="NoteLevel1"/>
        <w:numPr>
          <w:ilvl w:val="0"/>
          <w:numId w:val="0"/>
        </w:numPr>
        <w:tabs>
          <w:tab w:val="left" w:pos="1140"/>
        </w:tabs>
      </w:pPr>
      <w:r>
        <w:t>Chambre de la jeunesse, cour d’appel</w:t>
      </w:r>
    </w:p>
    <w:p w14:paraId="70024549" w14:textId="77777777" w:rsidR="00407FCD" w:rsidRDefault="00407FCD" w:rsidP="00407FCD">
      <w:pPr>
        <w:pStyle w:val="NoteLevel1"/>
        <w:numPr>
          <w:ilvl w:val="0"/>
          <w:numId w:val="0"/>
        </w:numPr>
        <w:tabs>
          <w:tab w:val="left" w:pos="1140"/>
        </w:tabs>
      </w:pPr>
    </w:p>
    <w:p w14:paraId="2228EB2C" w14:textId="77777777" w:rsidR="00407FCD" w:rsidRDefault="00407FCD" w:rsidP="00407FCD">
      <w:pPr>
        <w:pStyle w:val="NoteLevel1"/>
        <w:numPr>
          <w:ilvl w:val="0"/>
          <w:numId w:val="0"/>
        </w:numPr>
        <w:tabs>
          <w:tab w:val="left" w:pos="1140"/>
        </w:tabs>
      </w:pPr>
      <w:r>
        <w:t>Emilie bas régulièrement son mari</w:t>
      </w:r>
      <w:r w:rsidR="00281BD2">
        <w:t> :</w:t>
      </w:r>
    </w:p>
    <w:p w14:paraId="16D2AEF5" w14:textId="77777777" w:rsidR="00281BD2" w:rsidRDefault="00281BD2" w:rsidP="00407FCD">
      <w:pPr>
        <w:pStyle w:val="NoteLevel1"/>
        <w:numPr>
          <w:ilvl w:val="0"/>
          <w:numId w:val="0"/>
        </w:numPr>
        <w:tabs>
          <w:tab w:val="left" w:pos="1140"/>
        </w:tabs>
      </w:pPr>
      <w:r>
        <w:t>Chambre correctionnelle, cou</w:t>
      </w:r>
      <w:r w:rsidR="002B5521">
        <w:t>r</w:t>
      </w:r>
      <w:r>
        <w:t xml:space="preserve"> d’appel</w:t>
      </w:r>
    </w:p>
    <w:p w14:paraId="2B8EBAC8" w14:textId="77777777" w:rsidR="00407FCD" w:rsidRDefault="00407FCD" w:rsidP="00407FCD">
      <w:pPr>
        <w:pStyle w:val="NoteLevel1"/>
        <w:numPr>
          <w:ilvl w:val="0"/>
          <w:numId w:val="0"/>
        </w:numPr>
      </w:pPr>
    </w:p>
    <w:p w14:paraId="1DA052F7" w14:textId="77777777" w:rsidR="00281BD2" w:rsidRDefault="00407FCD" w:rsidP="00407FCD">
      <w:pPr>
        <w:pStyle w:val="NoteLevel1"/>
        <w:numPr>
          <w:ilvl w:val="0"/>
          <w:numId w:val="0"/>
        </w:numPr>
      </w:pPr>
      <w:r>
        <w:t>Eric et Christophe son associe dans une société, ils ne s’entendent plus</w:t>
      </w:r>
      <w:r w:rsidR="00281BD2">
        <w:t> :</w:t>
      </w:r>
    </w:p>
    <w:p w14:paraId="2A9B8C13" w14:textId="77777777" w:rsidR="00407FCD" w:rsidRDefault="00407FCD" w:rsidP="00407FCD">
      <w:pPr>
        <w:pStyle w:val="NoteLevel1"/>
        <w:numPr>
          <w:ilvl w:val="0"/>
          <w:numId w:val="0"/>
        </w:numPr>
      </w:pPr>
      <w:proofErr w:type="gramStart"/>
      <w:r>
        <w:t>dans</w:t>
      </w:r>
      <w:proofErr w:type="gramEnd"/>
      <w:r>
        <w:t xml:space="preserve"> la gestion de celle-ci</w:t>
      </w:r>
    </w:p>
    <w:p w14:paraId="2C596D2D" w14:textId="77777777" w:rsidR="00281BD2" w:rsidRDefault="00281BD2" w:rsidP="00407FCD">
      <w:pPr>
        <w:pStyle w:val="NoteLevel1"/>
        <w:numPr>
          <w:ilvl w:val="0"/>
          <w:numId w:val="0"/>
        </w:numPr>
      </w:pPr>
      <w:r>
        <w:t>Tribunal de commerce, cour d’appel</w:t>
      </w:r>
    </w:p>
    <w:p w14:paraId="7DBE1AA1" w14:textId="77777777" w:rsidR="00407FCD" w:rsidRDefault="00407FCD" w:rsidP="00407FCD">
      <w:pPr>
        <w:pStyle w:val="NoteLevel1"/>
        <w:numPr>
          <w:ilvl w:val="0"/>
          <w:numId w:val="0"/>
        </w:numPr>
      </w:pPr>
    </w:p>
    <w:p w14:paraId="0110970A" w14:textId="77777777" w:rsidR="00407FCD" w:rsidRDefault="00407FCD" w:rsidP="00407FCD">
      <w:pPr>
        <w:pStyle w:val="NoteLevel1"/>
        <w:numPr>
          <w:ilvl w:val="0"/>
          <w:numId w:val="0"/>
        </w:numPr>
      </w:pPr>
      <w:r>
        <w:t>Armand braconne dans la propriété voisine</w:t>
      </w:r>
      <w:r w:rsidR="00281BD2">
        <w:t> :</w:t>
      </w:r>
    </w:p>
    <w:p w14:paraId="747F1A8B" w14:textId="77777777" w:rsidR="002B5521" w:rsidRDefault="002B5521" w:rsidP="00407FCD">
      <w:pPr>
        <w:pStyle w:val="NoteLevel1"/>
        <w:numPr>
          <w:ilvl w:val="0"/>
          <w:numId w:val="0"/>
        </w:numPr>
      </w:pPr>
      <w:r>
        <w:t>Chambre correctionnelle, cour d’appel</w:t>
      </w:r>
    </w:p>
    <w:p w14:paraId="4B2A4460" w14:textId="77777777" w:rsidR="002B5521" w:rsidRDefault="002B5521" w:rsidP="00407FCD">
      <w:pPr>
        <w:pStyle w:val="NoteLevel1"/>
        <w:numPr>
          <w:ilvl w:val="0"/>
          <w:numId w:val="0"/>
        </w:numPr>
      </w:pPr>
    </w:p>
    <w:p w14:paraId="2F8E0240" w14:textId="77777777" w:rsidR="00407FCD" w:rsidRDefault="00407FCD" w:rsidP="00407FCD">
      <w:pPr>
        <w:pStyle w:val="NoteLevel1"/>
        <w:numPr>
          <w:ilvl w:val="0"/>
          <w:numId w:val="0"/>
        </w:numPr>
      </w:pPr>
      <w:r>
        <w:t>Ernest n’a pas reçus sa pension</w:t>
      </w:r>
      <w:r w:rsidR="00281BD2">
        <w:t> :</w:t>
      </w:r>
    </w:p>
    <w:p w14:paraId="75F90FE3" w14:textId="77777777" w:rsidR="00281BD2" w:rsidRDefault="00281BD2" w:rsidP="00407FCD">
      <w:pPr>
        <w:pStyle w:val="NoteLevel1"/>
        <w:numPr>
          <w:ilvl w:val="0"/>
          <w:numId w:val="0"/>
        </w:numPr>
      </w:pPr>
      <w:r>
        <w:t>Tribunal du travail, cour du travail</w:t>
      </w:r>
    </w:p>
    <w:p w14:paraId="6EE371F8" w14:textId="77777777" w:rsidR="002B5521" w:rsidRDefault="002B5521" w:rsidP="00407FCD">
      <w:pPr>
        <w:pStyle w:val="NoteLevel1"/>
        <w:numPr>
          <w:ilvl w:val="0"/>
          <w:numId w:val="0"/>
        </w:numPr>
      </w:pPr>
    </w:p>
    <w:p w14:paraId="269836B3" w14:textId="77777777" w:rsidR="002B5521" w:rsidRDefault="002B5521" w:rsidP="00407FCD">
      <w:pPr>
        <w:pStyle w:val="NoteLevel1"/>
        <w:numPr>
          <w:ilvl w:val="0"/>
          <w:numId w:val="0"/>
        </w:numPr>
      </w:pPr>
    </w:p>
    <w:p w14:paraId="38773164" w14:textId="77777777" w:rsidR="002B5521" w:rsidRDefault="002B5521" w:rsidP="00407FCD">
      <w:pPr>
        <w:pStyle w:val="NoteLevel1"/>
        <w:numPr>
          <w:ilvl w:val="0"/>
          <w:numId w:val="0"/>
        </w:numPr>
      </w:pPr>
      <w:r>
        <w:t>Droit d’auteur :</w:t>
      </w:r>
    </w:p>
    <w:p w14:paraId="4FAEA44A" w14:textId="77777777" w:rsidR="002B5521" w:rsidRDefault="002B5521" w:rsidP="00407FCD">
      <w:pPr>
        <w:pStyle w:val="NoteLevel1"/>
        <w:numPr>
          <w:ilvl w:val="0"/>
          <w:numId w:val="0"/>
        </w:numPr>
      </w:pPr>
    </w:p>
    <w:p w14:paraId="79E1985A" w14:textId="77777777" w:rsidR="002B5521" w:rsidRDefault="002B5521" w:rsidP="00407FCD">
      <w:pPr>
        <w:pStyle w:val="NoteLevel1"/>
        <w:numPr>
          <w:ilvl w:val="0"/>
          <w:numId w:val="0"/>
        </w:numPr>
      </w:pPr>
      <w:r>
        <w:t xml:space="preserve">Fait partie </w:t>
      </w:r>
      <w:proofErr w:type="gramStart"/>
      <w:r>
        <w:t>des droit intellectuel</w:t>
      </w:r>
      <w:proofErr w:type="gramEnd"/>
    </w:p>
    <w:p w14:paraId="5E9E9CFE" w14:textId="77777777" w:rsidR="002B5521" w:rsidRDefault="002B5521" w:rsidP="00407FCD">
      <w:pPr>
        <w:pStyle w:val="NoteLevel1"/>
        <w:numPr>
          <w:ilvl w:val="0"/>
          <w:numId w:val="0"/>
        </w:numPr>
      </w:pPr>
    </w:p>
    <w:p w14:paraId="05F9B67C" w14:textId="77777777" w:rsidR="002B5521" w:rsidRDefault="002B5521" w:rsidP="00407FCD">
      <w:pPr>
        <w:pStyle w:val="NoteLevel1"/>
        <w:numPr>
          <w:ilvl w:val="0"/>
          <w:numId w:val="0"/>
        </w:numPr>
      </w:pPr>
      <w:r>
        <w:t xml:space="preserve">Peux faire l’objet d’un brevet si </w:t>
      </w:r>
      <w:r w:rsidR="005872F4">
        <w:t>nouveauté technologique</w:t>
      </w:r>
    </w:p>
    <w:p w14:paraId="57DA7056" w14:textId="77777777" w:rsidR="005872F4" w:rsidRDefault="005872F4" w:rsidP="00407FCD">
      <w:pPr>
        <w:pStyle w:val="NoteLevel1"/>
        <w:numPr>
          <w:ilvl w:val="0"/>
          <w:numId w:val="0"/>
        </w:numPr>
      </w:pPr>
    </w:p>
    <w:p w14:paraId="72148368" w14:textId="77777777" w:rsidR="005872F4" w:rsidRDefault="005872F4" w:rsidP="00407FCD">
      <w:pPr>
        <w:pStyle w:val="NoteLevel1"/>
        <w:numPr>
          <w:ilvl w:val="0"/>
          <w:numId w:val="0"/>
        </w:numPr>
      </w:pPr>
      <w:r>
        <w:t>Diffèrent droit :</w:t>
      </w:r>
    </w:p>
    <w:p w14:paraId="180229C4" w14:textId="77777777" w:rsidR="005872F4" w:rsidRDefault="005872F4" w:rsidP="005872F4">
      <w:pPr>
        <w:pStyle w:val="NoteLevel2"/>
      </w:pPr>
      <w:r>
        <w:lastRenderedPageBreak/>
        <w:t>Brevet – 20 ans</w:t>
      </w:r>
    </w:p>
    <w:p w14:paraId="2608F6C8" w14:textId="77777777" w:rsidR="005872F4" w:rsidRDefault="005872F4" w:rsidP="005872F4">
      <w:pPr>
        <w:pStyle w:val="NoteLevel2"/>
      </w:pPr>
      <w:r>
        <w:t>Modèles / dessins – 10 an</w:t>
      </w:r>
    </w:p>
    <w:p w14:paraId="40F0216F" w14:textId="77777777" w:rsidR="005872F4" w:rsidRDefault="005872F4" w:rsidP="005872F4">
      <w:pPr>
        <w:pStyle w:val="NoteLevel2"/>
      </w:pPr>
      <w:r>
        <w:t>Marques – 5 ans</w:t>
      </w:r>
    </w:p>
    <w:p w14:paraId="573F83CD" w14:textId="77777777" w:rsidR="005872F4" w:rsidRDefault="005872F4" w:rsidP="005872F4">
      <w:pPr>
        <w:pStyle w:val="NoteLevel1"/>
      </w:pPr>
    </w:p>
    <w:p w14:paraId="3AB03F91" w14:textId="77777777" w:rsidR="005872F4" w:rsidRDefault="005872F4" w:rsidP="005872F4">
      <w:pPr>
        <w:pStyle w:val="NoteLevel1"/>
      </w:pPr>
      <w:r>
        <w:t>Droit d’auteur :</w:t>
      </w:r>
    </w:p>
    <w:p w14:paraId="16836D54" w14:textId="77777777" w:rsidR="005872F4" w:rsidRDefault="005872F4" w:rsidP="005872F4">
      <w:pPr>
        <w:pStyle w:val="NoteLevel2"/>
      </w:pPr>
      <w:r>
        <w:t xml:space="preserve">70 ans </w:t>
      </w:r>
      <w:r w:rsidR="00A12B69">
        <w:t>après</w:t>
      </w:r>
      <w:r>
        <w:t xml:space="preserve"> la mort de l’auteur</w:t>
      </w:r>
    </w:p>
    <w:p w14:paraId="4B05E637" w14:textId="77777777" w:rsidR="005872F4" w:rsidRDefault="005872F4" w:rsidP="005872F4">
      <w:pPr>
        <w:pStyle w:val="NoteLevel1"/>
      </w:pPr>
    </w:p>
    <w:p w14:paraId="3C5D9663" w14:textId="77777777" w:rsidR="005872F4" w:rsidRDefault="005872F4" w:rsidP="005872F4">
      <w:pPr>
        <w:pStyle w:val="NoteLevel1"/>
      </w:pPr>
      <w:r>
        <w:t>Condition de protection de l’œuvre d’art :</w:t>
      </w:r>
    </w:p>
    <w:p w14:paraId="6D5F1599" w14:textId="77777777" w:rsidR="005872F4" w:rsidRDefault="00A12B69" w:rsidP="005872F4">
      <w:pPr>
        <w:pStyle w:val="NoteLevel2"/>
      </w:pPr>
      <w:r>
        <w:t>Une forme</w:t>
      </w:r>
    </w:p>
    <w:p w14:paraId="73CC9347" w14:textId="77777777" w:rsidR="00A12B69" w:rsidRDefault="00A12B69" w:rsidP="005872F4">
      <w:pPr>
        <w:pStyle w:val="NoteLevel2"/>
      </w:pPr>
      <w:r>
        <w:t>Une originalité</w:t>
      </w:r>
    </w:p>
    <w:p w14:paraId="0A3AFF03" w14:textId="77777777" w:rsidR="00A12B69" w:rsidRDefault="00A12B69" w:rsidP="00A12B69">
      <w:pPr>
        <w:pStyle w:val="NoteLevel1"/>
      </w:pPr>
    </w:p>
    <w:p w14:paraId="1455BF14" w14:textId="77777777" w:rsidR="00A12B69" w:rsidRDefault="009B338B" w:rsidP="00A12B69">
      <w:pPr>
        <w:pStyle w:val="NoteLevel1"/>
      </w:pPr>
      <w:r>
        <w:t>Droit d’artiste :</w:t>
      </w:r>
    </w:p>
    <w:p w14:paraId="38902374" w14:textId="77777777" w:rsidR="009B338B" w:rsidRDefault="009B338B" w:rsidP="009B338B">
      <w:pPr>
        <w:pStyle w:val="NoteLevel2"/>
      </w:pPr>
      <w:r>
        <w:t>Patrimoniaux</w:t>
      </w:r>
    </w:p>
    <w:p w14:paraId="0CACF408" w14:textId="77777777" w:rsidR="009B338B" w:rsidRDefault="009B338B" w:rsidP="009B338B">
      <w:pPr>
        <w:pStyle w:val="NoteLevel2"/>
      </w:pPr>
      <w:r>
        <w:t>Moraux</w:t>
      </w:r>
    </w:p>
    <w:p w14:paraId="621A970B" w14:textId="77777777" w:rsidR="009B338B" w:rsidRDefault="009B338B" w:rsidP="009B338B">
      <w:pPr>
        <w:pStyle w:val="NoteLevel1"/>
      </w:pPr>
      <w:r>
        <w:t>Ce qui couvre :</w:t>
      </w:r>
    </w:p>
    <w:p w14:paraId="31216D6B" w14:textId="77777777" w:rsidR="009B338B" w:rsidRDefault="009B338B" w:rsidP="009B338B">
      <w:pPr>
        <w:pStyle w:val="NoteLevel2"/>
      </w:pPr>
      <w:r>
        <w:t>Reproduction</w:t>
      </w:r>
    </w:p>
    <w:p w14:paraId="6A6F7557" w14:textId="77777777" w:rsidR="009B338B" w:rsidRDefault="009B338B" w:rsidP="009B338B">
      <w:pPr>
        <w:pStyle w:val="NoteLevel2"/>
      </w:pPr>
      <w:r>
        <w:t>Représentation</w:t>
      </w:r>
    </w:p>
    <w:p w14:paraId="50F571C8" w14:textId="77777777" w:rsidR="009B338B" w:rsidRDefault="009B338B" w:rsidP="009B338B">
      <w:pPr>
        <w:pStyle w:val="NoteLevel2"/>
      </w:pPr>
      <w:r>
        <w:t>Le droit de suite</w:t>
      </w:r>
    </w:p>
    <w:p w14:paraId="69C5FE9E" w14:textId="77777777" w:rsidR="009805E1" w:rsidRDefault="009805E1" w:rsidP="009805E1">
      <w:pPr>
        <w:pStyle w:val="NoteLevel1"/>
      </w:pPr>
    </w:p>
    <w:p w14:paraId="4370BC8C" w14:textId="7B3B0C76" w:rsidR="009805E1" w:rsidRDefault="009805E1" w:rsidP="009805E1">
      <w:pPr>
        <w:pStyle w:val="NoteLevel1"/>
      </w:pPr>
      <w:r>
        <w:t>Œuvre audiovisuel :</w:t>
      </w:r>
    </w:p>
    <w:p w14:paraId="5B8B59F4" w14:textId="179D90A5" w:rsidR="009805E1" w:rsidRDefault="009805E1" w:rsidP="009805E1">
      <w:pPr>
        <w:pStyle w:val="NoteLevel2"/>
      </w:pPr>
      <w:r>
        <w:t>Définition </w:t>
      </w:r>
    </w:p>
    <w:p w14:paraId="4F300D0E" w14:textId="5B25BD7D" w:rsidR="009805E1" w:rsidRDefault="009805E1" w:rsidP="009805E1">
      <w:pPr>
        <w:pStyle w:val="NoteLevel2"/>
      </w:pPr>
      <w:proofErr w:type="gramStart"/>
      <w:r>
        <w:t>Les auteur</w:t>
      </w:r>
      <w:proofErr w:type="gramEnd"/>
      <w:r>
        <w:t xml:space="preserve"> </w:t>
      </w:r>
      <w:r w:rsidR="00C25804">
        <w:t>d’</w:t>
      </w:r>
      <w:r w:rsidR="00C25804" w:rsidRPr="00C25804">
        <w:t>Œuvre</w:t>
      </w:r>
      <w:r w:rsidR="00126232">
        <w:rPr>
          <w:rFonts w:ascii="Bodoni Ornaments" w:hAnsi="Bodoni Ornaments"/>
        </w:rPr>
        <w:t xml:space="preserve"> </w:t>
      </w:r>
    </w:p>
    <w:p w14:paraId="731AE410" w14:textId="305AE91B" w:rsidR="005872F4" w:rsidRDefault="00C25804" w:rsidP="009805E1">
      <w:pPr>
        <w:pStyle w:val="NoteLevel2"/>
      </w:pPr>
      <w:r>
        <w:t>L</w:t>
      </w:r>
      <w:r w:rsidR="009805E1">
        <w:t xml:space="preserve">es droit </w:t>
      </w:r>
      <w:proofErr w:type="gramStart"/>
      <w:r w:rsidR="009805E1">
        <w:t>des auteur</w:t>
      </w:r>
      <w:proofErr w:type="gramEnd"/>
    </w:p>
    <w:p w14:paraId="4D91E279" w14:textId="5F003039" w:rsidR="009805E1" w:rsidRDefault="00C25804" w:rsidP="009805E1">
      <w:pPr>
        <w:pStyle w:val="NoteLevel2"/>
      </w:pPr>
      <w:r>
        <w:t>L</w:t>
      </w:r>
      <w:r w:rsidR="009805E1">
        <w:t>e producteur</w:t>
      </w:r>
    </w:p>
    <w:p w14:paraId="088706CA" w14:textId="77777777" w:rsidR="00994BD8" w:rsidRDefault="00994BD8" w:rsidP="00994BD8">
      <w:pPr>
        <w:pStyle w:val="NoteLevel1"/>
      </w:pPr>
    </w:p>
    <w:p w14:paraId="3F1C1ADF" w14:textId="612EE95B" w:rsidR="00994BD8" w:rsidRDefault="00B73EEB" w:rsidP="00994BD8">
      <w:pPr>
        <w:pStyle w:val="NoteLevel1"/>
      </w:pPr>
      <w:r>
        <w:t>Œuvre Plastique et graphique :</w:t>
      </w:r>
    </w:p>
    <w:p w14:paraId="6DC60807" w14:textId="2A18BA55" w:rsidR="00B73EEB" w:rsidRDefault="00B73EEB" w:rsidP="00B73EEB">
      <w:pPr>
        <w:pStyle w:val="NoteLevel2"/>
      </w:pPr>
      <w:r>
        <w:t>Principe</w:t>
      </w:r>
    </w:p>
    <w:p w14:paraId="7EE8FDD4" w14:textId="77777777" w:rsidR="004E230F" w:rsidRPr="004E230F" w:rsidRDefault="004E230F" w:rsidP="004E230F">
      <w:pPr>
        <w:pStyle w:val="NoteLevel3"/>
      </w:pPr>
      <w:r w:rsidRPr="004E230F">
        <w:t xml:space="preserve">Ne peux être </w:t>
      </w:r>
      <w:proofErr w:type="gramStart"/>
      <w:r w:rsidRPr="004E230F">
        <w:t>exposer</w:t>
      </w:r>
      <w:proofErr w:type="gramEnd"/>
      <w:r w:rsidRPr="004E230F">
        <w:t xml:space="preserve"> dans des conditions qui pourrais lui nuire.</w:t>
      </w:r>
    </w:p>
    <w:p w14:paraId="65AFDBB2" w14:textId="453AC47C" w:rsidR="00B73EEB" w:rsidRDefault="004E230F" w:rsidP="004E230F">
      <w:pPr>
        <w:pStyle w:val="NoteLevel3"/>
      </w:pPr>
      <w:r w:rsidRPr="004E230F">
        <w:t>Le créateur de l’œuvre s’interdit de reproduire l’œuvre, sauf convention et usage contraire.</w:t>
      </w:r>
    </w:p>
    <w:p w14:paraId="5FBB28CA" w14:textId="7B12B28B" w:rsidR="00B73EEB" w:rsidRDefault="00B73EEB" w:rsidP="00B73EEB">
      <w:pPr>
        <w:pStyle w:val="NoteLevel2"/>
      </w:pPr>
      <w:r>
        <w:t>Les portraits</w:t>
      </w:r>
    </w:p>
    <w:p w14:paraId="5F934A53" w14:textId="50CB0063" w:rsidR="00B73EEB" w:rsidRDefault="00B73EEB" w:rsidP="00B73EEB">
      <w:pPr>
        <w:pStyle w:val="NoteLevel2"/>
      </w:pPr>
      <w:r>
        <w:t>Les œuvres exposées sur la voie publique</w:t>
      </w:r>
    </w:p>
    <w:p w14:paraId="45C5E525" w14:textId="26903EBB" w:rsidR="008F1C21" w:rsidRDefault="00B73EEB" w:rsidP="008F1C21">
      <w:pPr>
        <w:pStyle w:val="NoteLevel2"/>
      </w:pPr>
      <w:proofErr w:type="gramStart"/>
      <w:r>
        <w:t>Les droit</w:t>
      </w:r>
      <w:proofErr w:type="gramEnd"/>
      <w:r>
        <w:t xml:space="preserve"> de suite</w:t>
      </w:r>
    </w:p>
    <w:p w14:paraId="445F7BD7" w14:textId="3DFB36E4" w:rsidR="00B73EEB" w:rsidRDefault="00B73EEB" w:rsidP="00B73EEB">
      <w:pPr>
        <w:pStyle w:val="NoteLevel2"/>
      </w:pPr>
      <w:r>
        <w:t>Les œuvres originales</w:t>
      </w:r>
    </w:p>
    <w:p w14:paraId="78C1CDA5" w14:textId="17F850C1" w:rsidR="00B73EEB" w:rsidRDefault="00B73EEB" w:rsidP="00B73EEB">
      <w:pPr>
        <w:pStyle w:val="NoteLevel1"/>
      </w:pPr>
    </w:p>
    <w:p w14:paraId="6A29E020" w14:textId="3A93D8AB" w:rsidR="00B73EEB" w:rsidRDefault="00B73EEB" w:rsidP="00B73EEB">
      <w:pPr>
        <w:pStyle w:val="NoteLevel1"/>
      </w:pPr>
      <w:proofErr w:type="gramStart"/>
      <w:r>
        <w:t>Les reproduction intellectuelles</w:t>
      </w:r>
      <w:proofErr w:type="gramEnd"/>
      <w:r>
        <w:t xml:space="preserve"> - Les œuvres dérivées</w:t>
      </w:r>
    </w:p>
    <w:p w14:paraId="79890419" w14:textId="0AB6CF47" w:rsidR="00B73EEB" w:rsidRDefault="00B73EEB" w:rsidP="00B73EEB">
      <w:pPr>
        <w:pStyle w:val="NoteLevel2"/>
      </w:pPr>
      <w:r>
        <w:t>Principe</w:t>
      </w:r>
    </w:p>
    <w:p w14:paraId="4F1F2AD3" w14:textId="4C1543CE" w:rsidR="00B73EEB" w:rsidRDefault="00B73EEB" w:rsidP="00B73EEB">
      <w:pPr>
        <w:pStyle w:val="NoteLevel2"/>
      </w:pPr>
      <w:r>
        <w:t>Quand faut t’il une autorisation</w:t>
      </w:r>
    </w:p>
    <w:p w14:paraId="49690BC2" w14:textId="21C74F28" w:rsidR="008F1C21" w:rsidRDefault="008F1C21" w:rsidP="00D36973">
      <w:pPr>
        <w:pStyle w:val="NoteLevel3"/>
      </w:pPr>
      <w:r>
        <w:lastRenderedPageBreak/>
        <w:t>Si l’œuvre et l’œuvre originale n’est pas suffisamment différente (pas réellement une nouvelle œuvre mais plus une reproduction).</w:t>
      </w:r>
    </w:p>
    <w:p w14:paraId="44BCD3E5" w14:textId="1239D35A" w:rsidR="00504EAF" w:rsidRDefault="00504EAF" w:rsidP="00504EAF">
      <w:pPr>
        <w:pStyle w:val="NoteLevel3"/>
      </w:pPr>
      <w:r>
        <w:t xml:space="preserve">Pas d’autorisation pour de courtes </w:t>
      </w:r>
      <w:proofErr w:type="gramStart"/>
      <w:r>
        <w:t>citation</w:t>
      </w:r>
      <w:proofErr w:type="gramEnd"/>
      <w:r>
        <w:t>.</w:t>
      </w:r>
    </w:p>
    <w:p w14:paraId="5C3A8536" w14:textId="7B6ED35F" w:rsidR="00B73EEB" w:rsidRDefault="00B73EEB" w:rsidP="00B73EEB">
      <w:pPr>
        <w:pStyle w:val="NoteLevel2"/>
      </w:pPr>
      <w:r>
        <w:t>L’ouvre originaire est-elle dénaturée ?</w:t>
      </w:r>
    </w:p>
    <w:p w14:paraId="36FDC092" w14:textId="0C9C51BC" w:rsidR="00B73EEB" w:rsidRDefault="00B73EEB" w:rsidP="00B73EEB">
      <w:pPr>
        <w:pStyle w:val="NoteLevel2"/>
      </w:pPr>
      <w:r>
        <w:t>L’adaptation</w:t>
      </w:r>
    </w:p>
    <w:p w14:paraId="0DAEF93D" w14:textId="074A618C" w:rsidR="00B73EEB" w:rsidRDefault="00B73EEB" w:rsidP="00B73EEB">
      <w:pPr>
        <w:pStyle w:val="NoteLevel2"/>
      </w:pPr>
      <w:r>
        <w:t>La traduction</w:t>
      </w:r>
    </w:p>
    <w:p w14:paraId="3F5DA9DD" w14:textId="255B030F" w:rsidR="00B73EEB" w:rsidRDefault="00D36973" w:rsidP="00D36973">
      <w:pPr>
        <w:pStyle w:val="NoteLevel3"/>
      </w:pPr>
      <w:r>
        <w:t>Transposer l’œuvre dans un autre genre pour la langue d’origine.</w:t>
      </w:r>
    </w:p>
    <w:p w14:paraId="76347E8E" w14:textId="62EA5F27" w:rsidR="00D36973" w:rsidRDefault="00D36973" w:rsidP="00D36973">
      <w:pPr>
        <w:pStyle w:val="NoteLevel3"/>
      </w:pPr>
      <w:r>
        <w:t>Ne peux modifier le sens du texte, le redresser.</w:t>
      </w:r>
    </w:p>
    <w:p w14:paraId="50AD3A8F" w14:textId="77777777" w:rsidR="006D4617" w:rsidRDefault="006D4617" w:rsidP="006D4617">
      <w:pPr>
        <w:pStyle w:val="NoteLevel1"/>
      </w:pPr>
    </w:p>
    <w:p w14:paraId="035D177F" w14:textId="6AFE46A7" w:rsidR="00D36973" w:rsidRDefault="006D4617" w:rsidP="006D4617">
      <w:pPr>
        <w:pStyle w:val="NoteLevel1"/>
      </w:pPr>
      <w:r>
        <w:t>Droit moraux sur l’œuvre de l’artiste</w:t>
      </w:r>
    </w:p>
    <w:p w14:paraId="09D2E27E" w14:textId="2DC71D25" w:rsidR="00E80EBD" w:rsidRDefault="00E80EBD" w:rsidP="00E80EBD">
      <w:pPr>
        <w:pStyle w:val="NoteLevel2"/>
      </w:pPr>
      <w:r>
        <w:t>Principe</w:t>
      </w:r>
    </w:p>
    <w:p w14:paraId="7A47C114" w14:textId="5AC54E2F" w:rsidR="00E80EBD" w:rsidRDefault="00E80EBD" w:rsidP="00E80EBD">
      <w:pPr>
        <w:pStyle w:val="NoteLevel2"/>
      </w:pPr>
      <w:r>
        <w:t>Le droit de divulgation</w:t>
      </w:r>
    </w:p>
    <w:p w14:paraId="5E554F38" w14:textId="3EDBBEDA" w:rsidR="00E80EBD" w:rsidRDefault="00E80EBD" w:rsidP="00E80EBD">
      <w:pPr>
        <w:pStyle w:val="NoteLevel3"/>
      </w:pPr>
      <w:r>
        <w:t>Personne n’a le droit de décidé a la place de l’auteur de la divulgation de l’œuvre</w:t>
      </w:r>
    </w:p>
    <w:p w14:paraId="1F5C6C16" w14:textId="385E76F0" w:rsidR="00E80EBD" w:rsidRDefault="00E80EBD" w:rsidP="00E80EBD">
      <w:pPr>
        <w:pStyle w:val="NoteLevel3"/>
      </w:pPr>
      <w:r>
        <w:t xml:space="preserve">Vaux pour </w:t>
      </w:r>
      <w:proofErr w:type="gramStart"/>
      <w:r>
        <w:t>toutes les œuvre artistique</w:t>
      </w:r>
      <w:proofErr w:type="gramEnd"/>
      <w:r>
        <w:t>.</w:t>
      </w:r>
    </w:p>
    <w:p w14:paraId="4AB5D81A" w14:textId="4F20AB8C" w:rsidR="00E80EBD" w:rsidRDefault="00E80EBD" w:rsidP="00E80EBD">
      <w:pPr>
        <w:pStyle w:val="NoteLevel2"/>
      </w:pPr>
      <w:r>
        <w:t>La paternité de l’œuvre</w:t>
      </w:r>
    </w:p>
    <w:p w14:paraId="2979115B" w14:textId="29CAEB3F" w:rsidR="00E80EBD" w:rsidRDefault="00E80EBD" w:rsidP="00E80EBD">
      <w:pPr>
        <w:pStyle w:val="NoteLevel2"/>
      </w:pPr>
      <w:r>
        <w:t>Le droit à l’intégralité de l’œuvre</w:t>
      </w:r>
    </w:p>
    <w:p w14:paraId="750D7959" w14:textId="67276184" w:rsidR="0005428E" w:rsidRDefault="0005428E" w:rsidP="0005428E">
      <w:pPr>
        <w:pStyle w:val="NoteLevel3"/>
      </w:pPr>
      <w:r>
        <w:t xml:space="preserve">L’œuvre ne </w:t>
      </w:r>
      <w:proofErr w:type="gramStart"/>
      <w:r>
        <w:t>peux</w:t>
      </w:r>
      <w:proofErr w:type="gramEnd"/>
      <w:r>
        <w:t xml:space="preserve"> être découpée  ou détériorée.</w:t>
      </w:r>
    </w:p>
    <w:p w14:paraId="6CD4E1B6" w14:textId="4422E327" w:rsidR="0005428E" w:rsidRDefault="0005428E" w:rsidP="0005428E">
      <w:pPr>
        <w:pStyle w:val="NoteLevel3"/>
      </w:pPr>
      <w:r>
        <w:t>Pas de modification du sens premier de l’œuvre.</w:t>
      </w:r>
    </w:p>
    <w:p w14:paraId="5B049D0F" w14:textId="68AF9917" w:rsidR="00E80EBD" w:rsidRDefault="00E80EBD" w:rsidP="00E80EBD">
      <w:pPr>
        <w:pStyle w:val="NoteLevel2"/>
      </w:pPr>
      <w:r>
        <w:t>Le droit de repentis.</w:t>
      </w:r>
    </w:p>
    <w:p w14:paraId="145A6314" w14:textId="77777777" w:rsidR="00407FCD" w:rsidRDefault="00407FCD" w:rsidP="00407FCD">
      <w:pPr>
        <w:pStyle w:val="NoteLevel1"/>
        <w:numPr>
          <w:ilvl w:val="0"/>
          <w:numId w:val="0"/>
        </w:numPr>
      </w:pPr>
    </w:p>
    <w:p w14:paraId="0576A7D3" w14:textId="2504DBB2" w:rsidR="00994BD8" w:rsidRDefault="0071543E" w:rsidP="00407FCD">
      <w:pPr>
        <w:pStyle w:val="NoteLevel1"/>
        <w:numPr>
          <w:ilvl w:val="0"/>
          <w:numId w:val="0"/>
        </w:numPr>
      </w:pPr>
      <w:r>
        <w:t xml:space="preserve">Les œuvres </w:t>
      </w:r>
      <w:proofErr w:type="gramStart"/>
      <w:r>
        <w:t>crée</w:t>
      </w:r>
      <w:proofErr w:type="gramEnd"/>
      <w:r>
        <w:t xml:space="preserve"> par plusieurs auteurs</w:t>
      </w:r>
    </w:p>
    <w:p w14:paraId="6B0B212E" w14:textId="64962F6F" w:rsidR="0071543E" w:rsidRDefault="0071543E" w:rsidP="0071543E">
      <w:pPr>
        <w:pStyle w:val="NoteLevel2"/>
      </w:pPr>
      <w:r>
        <w:t>Considération générale.</w:t>
      </w:r>
    </w:p>
    <w:p w14:paraId="1E196F0B" w14:textId="70A6B094" w:rsidR="0071543E" w:rsidRDefault="0071543E" w:rsidP="0071543E">
      <w:pPr>
        <w:pStyle w:val="NoteLevel2"/>
      </w:pPr>
      <w:proofErr w:type="gramStart"/>
      <w:r>
        <w:t>Les œuvres divisible</w:t>
      </w:r>
      <w:proofErr w:type="gramEnd"/>
      <w:r>
        <w:t>.</w:t>
      </w:r>
    </w:p>
    <w:p w14:paraId="75459933" w14:textId="45D11640" w:rsidR="0071543E" w:rsidRDefault="0071543E" w:rsidP="0071543E">
      <w:pPr>
        <w:pStyle w:val="NoteLevel2"/>
      </w:pPr>
      <w:proofErr w:type="gramStart"/>
      <w:r>
        <w:t>Les œuvres indivisible</w:t>
      </w:r>
      <w:proofErr w:type="gramEnd"/>
      <w:r>
        <w:t>.</w:t>
      </w:r>
    </w:p>
    <w:p w14:paraId="7FBE9196" w14:textId="4F818AE6" w:rsidR="0071543E" w:rsidRDefault="0071543E" w:rsidP="0071543E">
      <w:pPr>
        <w:pStyle w:val="NoteLevel2"/>
      </w:pPr>
      <w:r>
        <w:t>Les œuvres composites.</w:t>
      </w:r>
    </w:p>
    <w:p w14:paraId="6A97AC70" w14:textId="77777777" w:rsidR="00407FCD" w:rsidRDefault="00407FCD" w:rsidP="00407FCD">
      <w:pPr>
        <w:pStyle w:val="NoteLevel1"/>
        <w:numPr>
          <w:ilvl w:val="0"/>
          <w:numId w:val="0"/>
        </w:numPr>
      </w:pPr>
    </w:p>
    <w:p w14:paraId="014F7217" w14:textId="273CF1B0" w:rsidR="0071543E" w:rsidRDefault="0071543E" w:rsidP="00407FCD">
      <w:pPr>
        <w:pStyle w:val="NoteLevel1"/>
        <w:numPr>
          <w:ilvl w:val="0"/>
          <w:numId w:val="0"/>
        </w:numPr>
      </w:pPr>
      <w:proofErr w:type="gramStart"/>
      <w:r>
        <w:t>Les œuvres artistique</w:t>
      </w:r>
      <w:proofErr w:type="gramEnd"/>
      <w:r>
        <w:t xml:space="preserve"> dans une relation de subordination</w:t>
      </w:r>
    </w:p>
    <w:p w14:paraId="4919B473" w14:textId="61AD2B41" w:rsidR="0071543E" w:rsidRDefault="0071543E" w:rsidP="0071543E">
      <w:pPr>
        <w:pStyle w:val="NoteLevel2"/>
      </w:pPr>
      <w:r>
        <w:t xml:space="preserve">Les œuvres exécutives sur commande </w:t>
      </w:r>
    </w:p>
    <w:p w14:paraId="2AF50EBE" w14:textId="3468414C" w:rsidR="0071543E" w:rsidRDefault="0071543E" w:rsidP="0071543E">
      <w:pPr>
        <w:pStyle w:val="NoteLevel2"/>
      </w:pPr>
      <w:r>
        <w:t>Le contrat d’emploi</w:t>
      </w:r>
    </w:p>
    <w:p w14:paraId="57BF420B" w14:textId="77777777" w:rsidR="00CF288B" w:rsidRDefault="00CF288B" w:rsidP="00CF288B">
      <w:pPr>
        <w:pStyle w:val="NoteLevel1"/>
      </w:pPr>
    </w:p>
    <w:p w14:paraId="36CF5142" w14:textId="1C2B14CA" w:rsidR="00B828CA" w:rsidRDefault="006C57BC" w:rsidP="00CF288B">
      <w:pPr>
        <w:pStyle w:val="NoteLevel1"/>
      </w:pPr>
      <w:r>
        <w:t>Les droits voisins </w:t>
      </w:r>
    </w:p>
    <w:p w14:paraId="3BC93D89" w14:textId="6D617A9F" w:rsidR="006C57BC" w:rsidRDefault="006C57BC" w:rsidP="006C57BC">
      <w:pPr>
        <w:pStyle w:val="NoteLevel2"/>
      </w:pPr>
      <w:r>
        <w:t>Principe</w:t>
      </w:r>
    </w:p>
    <w:p w14:paraId="4875A63C" w14:textId="6D183286" w:rsidR="006C57BC" w:rsidRDefault="006C57BC" w:rsidP="006C57BC">
      <w:pPr>
        <w:pStyle w:val="NoteLevel2"/>
        <w:numPr>
          <w:ilvl w:val="0"/>
          <w:numId w:val="0"/>
        </w:numPr>
        <w:ind w:left="1080"/>
      </w:pPr>
      <w:r>
        <w:t>Les interprètes on est droit moins étendu que les créateur</w:t>
      </w:r>
    </w:p>
    <w:p w14:paraId="324A746E" w14:textId="1A8DAEBF" w:rsidR="006C57BC" w:rsidRDefault="006C57BC" w:rsidP="006C57BC">
      <w:pPr>
        <w:pStyle w:val="NoteLevel2"/>
      </w:pPr>
      <w:r>
        <w:t>Les bénéficiaires des droits voisins</w:t>
      </w:r>
    </w:p>
    <w:p w14:paraId="49DD5088" w14:textId="77777777" w:rsidR="006C57BC" w:rsidRDefault="006C57BC" w:rsidP="006C57BC">
      <w:pPr>
        <w:pStyle w:val="NoteLevel2"/>
        <w:numPr>
          <w:ilvl w:val="0"/>
          <w:numId w:val="0"/>
        </w:numPr>
        <w:ind w:left="1080"/>
      </w:pPr>
    </w:p>
    <w:p w14:paraId="4FAA1DB9" w14:textId="25181F49" w:rsidR="006C57BC" w:rsidRDefault="006C57BC" w:rsidP="006C57BC">
      <w:pPr>
        <w:pStyle w:val="NoteLevel2"/>
      </w:pPr>
      <w:r>
        <w:t>Les droits moraux</w:t>
      </w:r>
    </w:p>
    <w:p w14:paraId="01549656" w14:textId="4B83343E" w:rsidR="006C57BC" w:rsidRDefault="006C57BC" w:rsidP="006C57BC">
      <w:pPr>
        <w:pStyle w:val="NoteLevel2"/>
      </w:pPr>
      <w:r>
        <w:lastRenderedPageBreak/>
        <w:t>Le droit au nom</w:t>
      </w:r>
    </w:p>
    <w:p w14:paraId="12225E2A" w14:textId="533720AF" w:rsidR="006C57BC" w:rsidRDefault="006C57BC" w:rsidP="006C57BC">
      <w:pPr>
        <w:pStyle w:val="NoteLevel2"/>
      </w:pPr>
      <w:r>
        <w:t>Le droit au respect de la prestation</w:t>
      </w:r>
    </w:p>
    <w:p w14:paraId="7BBB1590" w14:textId="2FB7E7C8" w:rsidR="006C57BC" w:rsidRDefault="006C57BC" w:rsidP="006C57BC">
      <w:pPr>
        <w:pStyle w:val="NoteLevel2"/>
      </w:pPr>
      <w:r>
        <w:t>Les droits patrimoniaux</w:t>
      </w:r>
    </w:p>
    <w:p w14:paraId="04EDBEA8" w14:textId="150A44C5" w:rsidR="006C57BC" w:rsidRDefault="006C57BC" w:rsidP="006C57BC">
      <w:pPr>
        <w:pStyle w:val="NoteLevel2"/>
      </w:pPr>
      <w:r>
        <w:t>Principe d’autorisation</w:t>
      </w:r>
    </w:p>
    <w:p w14:paraId="45241A1B" w14:textId="45FCED91" w:rsidR="006C57BC" w:rsidRDefault="006C57BC" w:rsidP="006C57BC">
      <w:pPr>
        <w:pStyle w:val="NoteLevel2"/>
      </w:pPr>
      <w:r>
        <w:t>Durée des droits</w:t>
      </w:r>
    </w:p>
    <w:p w14:paraId="5F55756A" w14:textId="7BB65AFC" w:rsidR="00C97165" w:rsidRDefault="00562E11" w:rsidP="00562E11">
      <w:pPr>
        <w:pStyle w:val="NoteLevel2"/>
        <w:numPr>
          <w:ilvl w:val="0"/>
          <w:numId w:val="0"/>
        </w:numPr>
        <w:ind w:left="1080"/>
      </w:pPr>
      <w:r>
        <w:t>50 ans après la première prestation.</w:t>
      </w:r>
    </w:p>
    <w:p w14:paraId="34AF7F2F" w14:textId="77777777" w:rsidR="00562E11" w:rsidRDefault="00562E11" w:rsidP="00562E11">
      <w:pPr>
        <w:pStyle w:val="NoteLevel1"/>
      </w:pPr>
    </w:p>
    <w:p w14:paraId="6D1CE4A7" w14:textId="6ABDFAD4" w:rsidR="00562E11" w:rsidRDefault="00562E11" w:rsidP="00562E11">
      <w:pPr>
        <w:pStyle w:val="NoteLevel1"/>
      </w:pPr>
      <w:r>
        <w:t>Le délit de contrefaçon</w:t>
      </w:r>
    </w:p>
    <w:p w14:paraId="104F1E1B" w14:textId="05AEF47D" w:rsidR="00562E11" w:rsidRDefault="00562E11" w:rsidP="00562E11">
      <w:pPr>
        <w:pStyle w:val="NoteLevel2"/>
      </w:pPr>
      <w:r>
        <w:t>Principe</w:t>
      </w:r>
    </w:p>
    <w:p w14:paraId="6C3F47B8" w14:textId="54F93A28" w:rsidR="00562E11" w:rsidRDefault="00562E11" w:rsidP="00562E11">
      <w:pPr>
        <w:pStyle w:val="NoteLevel2"/>
      </w:pPr>
      <w:r>
        <w:t>Condition</w:t>
      </w:r>
    </w:p>
    <w:p w14:paraId="23E61549" w14:textId="3B33E6B8" w:rsidR="00562E11" w:rsidRDefault="00562E11" w:rsidP="00562E11">
      <w:pPr>
        <w:pStyle w:val="NoteLevel3"/>
      </w:pPr>
      <w:r>
        <w:t>Eléments matériel</w:t>
      </w:r>
    </w:p>
    <w:p w14:paraId="7838FDD9" w14:textId="11B8FCF4" w:rsidR="00562E11" w:rsidRDefault="00562E11" w:rsidP="00562E11">
      <w:pPr>
        <w:pStyle w:val="NoteLevel3"/>
        <w:numPr>
          <w:ilvl w:val="0"/>
          <w:numId w:val="0"/>
        </w:numPr>
        <w:ind w:left="1800"/>
      </w:pPr>
      <w:r>
        <w:t>Reproduction d’une œuvre, quelle que soit le procédé ou la qualité</w:t>
      </w:r>
    </w:p>
    <w:p w14:paraId="7A196490" w14:textId="3863EB1B" w:rsidR="00562E11" w:rsidRDefault="00562E11" w:rsidP="00562E11">
      <w:pPr>
        <w:pStyle w:val="NoteLevel3"/>
      </w:pPr>
      <w:r>
        <w:t>Eléments moral</w:t>
      </w:r>
    </w:p>
    <w:p w14:paraId="5C428000" w14:textId="66D5D796" w:rsidR="00170FC3" w:rsidRDefault="00170FC3" w:rsidP="00170FC3">
      <w:pPr>
        <w:pStyle w:val="NoteLevel3"/>
        <w:numPr>
          <w:ilvl w:val="0"/>
          <w:numId w:val="0"/>
        </w:numPr>
        <w:ind w:left="720"/>
      </w:pPr>
      <w:r>
        <w:t>Risque :</w:t>
      </w:r>
      <w:r w:rsidR="00973209">
        <w:t xml:space="preserve"> Confiscation, destruction</w:t>
      </w:r>
    </w:p>
    <w:p w14:paraId="34BC80DE" w14:textId="77777777" w:rsidR="00973209" w:rsidRDefault="00973209" w:rsidP="00973209">
      <w:pPr>
        <w:pStyle w:val="NoteLevel3"/>
        <w:numPr>
          <w:ilvl w:val="0"/>
          <w:numId w:val="0"/>
        </w:numPr>
      </w:pPr>
    </w:p>
    <w:p w14:paraId="3EA8834A" w14:textId="00CF9BB2" w:rsidR="00973209" w:rsidRDefault="00973209" w:rsidP="00973209">
      <w:pPr>
        <w:pStyle w:val="NoteLevel3"/>
        <w:numPr>
          <w:ilvl w:val="0"/>
          <w:numId w:val="0"/>
        </w:numPr>
      </w:pPr>
      <w:r>
        <w:t>Les programmes d’ordinateurs</w:t>
      </w:r>
    </w:p>
    <w:p w14:paraId="7FD09ACD" w14:textId="79691523" w:rsidR="00973209" w:rsidRDefault="00973209" w:rsidP="00973209">
      <w:pPr>
        <w:pStyle w:val="NoteLevel3"/>
        <w:numPr>
          <w:ilvl w:val="0"/>
          <w:numId w:val="2"/>
        </w:numPr>
      </w:pPr>
      <w:r>
        <w:t>Principe</w:t>
      </w:r>
    </w:p>
    <w:p w14:paraId="591AEFA9" w14:textId="35F36F8E" w:rsidR="00973209" w:rsidRDefault="00973209" w:rsidP="00973209">
      <w:pPr>
        <w:pStyle w:val="NoteLevel3"/>
        <w:numPr>
          <w:ilvl w:val="0"/>
          <w:numId w:val="2"/>
        </w:numPr>
      </w:pPr>
      <w:r>
        <w:t>Programme protégé</w:t>
      </w:r>
    </w:p>
    <w:p w14:paraId="4F5CCB63" w14:textId="6B36C585" w:rsidR="00973209" w:rsidRDefault="00973209" w:rsidP="00973209">
      <w:pPr>
        <w:pStyle w:val="NoteLevel3"/>
        <w:numPr>
          <w:ilvl w:val="0"/>
          <w:numId w:val="2"/>
        </w:numPr>
      </w:pPr>
      <w:r>
        <w:t>Conditions de la protection</w:t>
      </w:r>
    </w:p>
    <w:p w14:paraId="570B6537" w14:textId="70AF10B7" w:rsidR="00973209" w:rsidRDefault="00973209" w:rsidP="00973209">
      <w:pPr>
        <w:pStyle w:val="NoteLevel3"/>
        <w:numPr>
          <w:ilvl w:val="0"/>
          <w:numId w:val="2"/>
        </w:numPr>
      </w:pPr>
      <w:r>
        <w:t>Etendue</w:t>
      </w:r>
    </w:p>
    <w:p w14:paraId="2F4477A7" w14:textId="491AE23C" w:rsidR="00973209" w:rsidRDefault="00973209" w:rsidP="00973209">
      <w:pPr>
        <w:pStyle w:val="NoteLevel3"/>
        <w:numPr>
          <w:ilvl w:val="0"/>
          <w:numId w:val="2"/>
        </w:numPr>
      </w:pPr>
      <w:r>
        <w:t>L’auteur protégé</w:t>
      </w:r>
    </w:p>
    <w:p w14:paraId="16AEC07B" w14:textId="0CC5CDF6" w:rsidR="00973209" w:rsidRDefault="00973209" w:rsidP="00973209">
      <w:pPr>
        <w:pStyle w:val="NoteLevel3"/>
        <w:numPr>
          <w:ilvl w:val="0"/>
          <w:numId w:val="2"/>
        </w:numPr>
      </w:pPr>
      <w:r>
        <w:t>Cession des droits sur un logiciel</w:t>
      </w:r>
    </w:p>
    <w:p w14:paraId="2765F070" w14:textId="157F0EB2" w:rsidR="00973209" w:rsidRDefault="00973209" w:rsidP="00973209">
      <w:pPr>
        <w:pStyle w:val="NoteLevel3"/>
        <w:numPr>
          <w:ilvl w:val="0"/>
          <w:numId w:val="2"/>
        </w:numPr>
      </w:pPr>
      <w:r>
        <w:t>Les utilisations protégées</w:t>
      </w:r>
    </w:p>
    <w:p w14:paraId="4D962E67" w14:textId="71E5E72B" w:rsidR="00973209" w:rsidRDefault="00973209" w:rsidP="00973209">
      <w:pPr>
        <w:pStyle w:val="NoteLevel3"/>
        <w:numPr>
          <w:ilvl w:val="0"/>
          <w:numId w:val="2"/>
        </w:numPr>
      </w:pPr>
      <w:r>
        <w:t>Les droits des utilisateurs</w:t>
      </w:r>
    </w:p>
    <w:p w14:paraId="7E3D9605" w14:textId="084F802C" w:rsidR="00973209" w:rsidRDefault="00973209" w:rsidP="00973209">
      <w:pPr>
        <w:pStyle w:val="NoteLevel3"/>
        <w:numPr>
          <w:ilvl w:val="0"/>
          <w:numId w:val="2"/>
        </w:numPr>
      </w:pPr>
      <w:r>
        <w:t>Le droit moral</w:t>
      </w:r>
    </w:p>
    <w:p w14:paraId="6CF4C94A" w14:textId="3CC08821" w:rsidR="00973209" w:rsidRDefault="00973209" w:rsidP="00973209">
      <w:pPr>
        <w:pStyle w:val="NoteLevel3"/>
        <w:numPr>
          <w:ilvl w:val="0"/>
          <w:numId w:val="2"/>
        </w:numPr>
      </w:pPr>
      <w:r>
        <w:t>Durée de la protection</w:t>
      </w:r>
    </w:p>
    <w:p w14:paraId="05DAFA49" w14:textId="41332A03" w:rsidR="00973209" w:rsidRDefault="00973209" w:rsidP="00973209">
      <w:pPr>
        <w:pStyle w:val="NoteLevel3"/>
        <w:numPr>
          <w:ilvl w:val="0"/>
          <w:numId w:val="2"/>
        </w:numPr>
      </w:pPr>
      <w:r>
        <w:t>Sanction</w:t>
      </w:r>
      <w:bookmarkStart w:id="0" w:name="_GoBack"/>
      <w:bookmarkEnd w:id="0"/>
    </w:p>
    <w:p w14:paraId="6EFA5DCF" w14:textId="77777777" w:rsidR="00562E11" w:rsidRDefault="00562E11" w:rsidP="00562E11">
      <w:pPr>
        <w:pStyle w:val="NoteLevel1"/>
      </w:pPr>
    </w:p>
    <w:p w14:paraId="6C86400B" w14:textId="77777777" w:rsidR="00C97165" w:rsidRDefault="00C97165" w:rsidP="00C97165">
      <w:pPr>
        <w:pStyle w:val="NoteLevel1"/>
      </w:pPr>
    </w:p>
    <w:p w14:paraId="7553CC58" w14:textId="77777777" w:rsidR="00C97165" w:rsidRDefault="00C97165">
      <w:pPr>
        <w:pStyle w:val="NoteLevel1"/>
        <w:sectPr w:rsidR="00C97165" w:rsidSect="00C97165">
          <w:headerReference w:type="first" r:id="rId8"/>
          <w:pgSz w:w="11900" w:h="16840"/>
          <w:pgMar w:top="1417" w:right="1440" w:bottom="1417" w:left="1440" w:header="708" w:footer="708" w:gutter="0"/>
          <w:cols w:space="708"/>
          <w:titlePg/>
          <w:docGrid w:type="lines" w:linePitch="360"/>
        </w:sectPr>
      </w:pPr>
    </w:p>
    <w:p w14:paraId="2AD350F8" w14:textId="77777777" w:rsidR="00C97165" w:rsidRDefault="00C97165">
      <w:pPr>
        <w:pStyle w:val="NoteLevel1"/>
      </w:pPr>
    </w:p>
    <w:p w14:paraId="07D5FD75" w14:textId="77777777" w:rsidR="00C97165" w:rsidRDefault="00C97165">
      <w:pPr>
        <w:pStyle w:val="NoteLevel1"/>
        <w:sectPr w:rsidR="00C97165" w:rsidSect="00C97165">
          <w:headerReference w:type="first" r:id="rId9"/>
          <w:pgSz w:w="11900" w:h="16840"/>
          <w:pgMar w:top="1417" w:right="1440" w:bottom="1417" w:left="1440" w:header="708" w:footer="708" w:gutter="0"/>
          <w:cols w:space="708"/>
          <w:titlePg/>
          <w:docGrid w:type="lines" w:linePitch="360"/>
        </w:sectPr>
      </w:pPr>
    </w:p>
    <w:p w14:paraId="3769304B" w14:textId="77777777" w:rsidR="005E3FCE" w:rsidRDefault="005E3FCE">
      <w:pPr>
        <w:pStyle w:val="NoteLevel1"/>
      </w:pPr>
    </w:p>
    <w:sectPr w:rsidR="005E3FCE" w:rsidSect="00C97165">
      <w:headerReference w:type="first" r:id="rId10"/>
      <w:pgSz w:w="11900" w:h="16840"/>
      <w:pgMar w:top="1417" w:right="1440" w:bottom="1417" w:left="1440" w:header="708" w:footer="708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707B6" w14:textId="77777777" w:rsidR="00562E11" w:rsidRDefault="00562E11" w:rsidP="00C97165">
      <w:r>
        <w:separator/>
      </w:r>
    </w:p>
  </w:endnote>
  <w:endnote w:type="continuationSeparator" w:id="0">
    <w:p w14:paraId="36CDF3BB" w14:textId="77777777" w:rsidR="00562E11" w:rsidRDefault="00562E11" w:rsidP="00C9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doni Ornaments">
    <w:altName w:val="MS Mincho"/>
    <w:charset w:val="00"/>
    <w:family w:val="auto"/>
    <w:pitch w:val="variable"/>
    <w:sig w:usb0="00000003" w:usb1="08000048" w:usb2="14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E8F53" w14:textId="77777777" w:rsidR="00562E11" w:rsidRDefault="00562E11" w:rsidP="00C97165">
      <w:r>
        <w:separator/>
      </w:r>
    </w:p>
  </w:footnote>
  <w:footnote w:type="continuationSeparator" w:id="0">
    <w:p w14:paraId="41035B1F" w14:textId="77777777" w:rsidR="00562E11" w:rsidRDefault="00562E11" w:rsidP="00C97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0285E" w14:textId="77777777" w:rsidR="00562E11" w:rsidRDefault="00562E11" w:rsidP="00C97165">
    <w:pPr>
      <w:pStyle w:val="En-tte"/>
      <w:tabs>
        <w:tab w:val="clear" w:pos="4536"/>
        <w:tab w:val="clear" w:pos="9072"/>
        <w:tab w:val="right" w:pos="9380"/>
      </w:tabs>
      <w:ind w:left="-360"/>
      <w:rPr>
        <w:rFonts w:ascii="Verdana" w:eastAsia="MS Gothic" w:hAnsi="Verdana"/>
        <w:sz w:val="36"/>
        <w:szCs w:val="36"/>
      </w:rPr>
    </w:pPr>
    <w:bookmarkStart w:id="1" w:name="_WNSectionTitle"/>
    <w:bookmarkStart w:id="2" w:name="_WNTabType_0"/>
    <w:r>
      <w:rPr>
        <w:rFonts w:ascii="Verdana" w:eastAsia="MS Gothic" w:hAnsi="Verdana"/>
        <w:sz w:val="36"/>
        <w:szCs w:val="36"/>
      </w:rPr>
      <w:t>Notion de droit TIC</w:t>
    </w:r>
    <w:r>
      <w:rPr>
        <w:rFonts w:ascii="Verdana" w:eastAsia="MS Gothic" w:hAnsi="Verdana"/>
        <w:sz w:val="36"/>
        <w:szCs w:val="36"/>
      </w:rPr>
      <w:tab/>
    </w:r>
    <w:r>
      <w:rPr>
        <w:rFonts w:ascii="Verdana" w:eastAsia="MS Gothic" w:hAnsi="Verdana"/>
        <w:sz w:val="36"/>
        <w:szCs w:val="36"/>
      </w:rPr>
      <w:fldChar w:fldCharType="begin"/>
    </w:r>
    <w:r>
      <w:rPr>
        <w:rFonts w:ascii="Verdana" w:eastAsia="MS Gothic" w:hAnsi="Verdana"/>
      </w:rPr>
      <w:instrText xml:space="preserve"> CREATEDATE </w:instrText>
    </w:r>
    <w:r>
      <w:rPr>
        <w:rFonts w:ascii="Verdana" w:eastAsia="MS Gothic" w:hAnsi="Verdana"/>
        <w:sz w:val="36"/>
        <w:szCs w:val="36"/>
      </w:rPr>
      <w:fldChar w:fldCharType="separate"/>
    </w:r>
    <w:r>
      <w:rPr>
        <w:rFonts w:ascii="Verdana" w:eastAsia="MS Gothic" w:hAnsi="Verdana"/>
        <w:noProof/>
      </w:rPr>
      <w:t>10/12/14 18:12</w:t>
    </w:r>
    <w:r>
      <w:rPr>
        <w:rFonts w:ascii="Verdana" w:eastAsia="MS Gothic" w:hAnsi="Verdana"/>
        <w:sz w:val="36"/>
        <w:szCs w:val="36"/>
      </w:rPr>
      <w:fldChar w:fldCharType="end"/>
    </w:r>
  </w:p>
  <w:bookmarkEnd w:id="1"/>
  <w:bookmarkEnd w:id="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A82B0" w14:textId="77777777" w:rsidR="00562E11" w:rsidRDefault="00562E11">
    <w:pPr>
      <w:pStyle w:val="En-tte"/>
      <w:tabs>
        <w:tab w:val="clear" w:pos="4536"/>
        <w:tab w:val="clear" w:pos="9072"/>
        <w:tab w:val="right" w:pos="9380"/>
      </w:tabs>
      <w:ind w:left="-360"/>
      <w:rPr>
        <w:rFonts w:ascii="Verdana" w:eastAsia="MS Gothic" w:hAnsi="Verdana"/>
        <w:sz w:val="36"/>
        <w:szCs w:val="36"/>
      </w:rPr>
    </w:pPr>
    <w:bookmarkStart w:id="3" w:name="_WNSectionTitle_2"/>
    <w:bookmarkStart w:id="4" w:name="_WNTabType_1"/>
    <w:r>
      <w:rPr>
        <w:rFonts w:ascii="Verdana" w:eastAsia="MS Gothic" w:hAnsi="Verdana"/>
        <w:sz w:val="36"/>
        <w:szCs w:val="36"/>
      </w:rPr>
      <w:tab/>
    </w:r>
    <w:r>
      <w:rPr>
        <w:rFonts w:ascii="Verdana" w:eastAsia="MS Gothic" w:hAnsi="Verdana"/>
        <w:sz w:val="36"/>
        <w:szCs w:val="36"/>
      </w:rPr>
      <w:fldChar w:fldCharType="begin"/>
    </w:r>
    <w:r>
      <w:rPr>
        <w:rFonts w:ascii="Verdana" w:eastAsia="MS Gothic" w:hAnsi="Verdana"/>
      </w:rPr>
      <w:instrText xml:space="preserve"> CREATEDATE </w:instrText>
    </w:r>
    <w:r>
      <w:rPr>
        <w:rFonts w:ascii="Verdana" w:eastAsia="MS Gothic" w:hAnsi="Verdana"/>
        <w:sz w:val="36"/>
        <w:szCs w:val="36"/>
      </w:rPr>
      <w:fldChar w:fldCharType="separate"/>
    </w:r>
    <w:r>
      <w:rPr>
        <w:rFonts w:ascii="Verdana" w:eastAsia="MS Gothic" w:hAnsi="Verdana"/>
        <w:noProof/>
      </w:rPr>
      <w:t>10/12/14 18:12</w:t>
    </w:r>
    <w:r>
      <w:rPr>
        <w:rFonts w:ascii="Verdana" w:eastAsia="MS Gothic" w:hAnsi="Verdana"/>
        <w:sz w:val="36"/>
        <w:szCs w:val="36"/>
      </w:rPr>
      <w:fldChar w:fldCharType="end"/>
    </w:r>
  </w:p>
  <w:bookmarkEnd w:id="3"/>
  <w:bookmarkEnd w:id="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29EC0" w14:textId="77777777" w:rsidR="00562E11" w:rsidRDefault="00562E11">
    <w:pPr>
      <w:pStyle w:val="En-tte"/>
      <w:tabs>
        <w:tab w:val="clear" w:pos="4536"/>
        <w:tab w:val="clear" w:pos="9072"/>
        <w:tab w:val="right" w:pos="9380"/>
      </w:tabs>
      <w:ind w:left="-360"/>
      <w:rPr>
        <w:rFonts w:ascii="Verdana" w:eastAsia="MS Gothic" w:hAnsi="Verdana"/>
        <w:sz w:val="36"/>
        <w:szCs w:val="36"/>
      </w:rPr>
    </w:pPr>
    <w:bookmarkStart w:id="5" w:name="_WNSectionTitle_3"/>
    <w:bookmarkStart w:id="6" w:name="_WNTabType_2"/>
    <w:r>
      <w:rPr>
        <w:rFonts w:ascii="Verdana" w:eastAsia="MS Gothic" w:hAnsi="Verdana"/>
        <w:sz w:val="36"/>
        <w:szCs w:val="36"/>
      </w:rPr>
      <w:tab/>
    </w:r>
    <w:r>
      <w:rPr>
        <w:rFonts w:ascii="Verdana" w:eastAsia="MS Gothic" w:hAnsi="Verdana"/>
        <w:sz w:val="36"/>
        <w:szCs w:val="36"/>
      </w:rPr>
      <w:fldChar w:fldCharType="begin"/>
    </w:r>
    <w:r>
      <w:rPr>
        <w:rFonts w:ascii="Verdana" w:eastAsia="MS Gothic" w:hAnsi="Verdana"/>
      </w:rPr>
      <w:instrText xml:space="preserve"> CREATEDATE </w:instrText>
    </w:r>
    <w:r>
      <w:rPr>
        <w:rFonts w:ascii="Verdana" w:eastAsia="MS Gothic" w:hAnsi="Verdana"/>
        <w:sz w:val="36"/>
        <w:szCs w:val="36"/>
      </w:rPr>
      <w:fldChar w:fldCharType="separate"/>
    </w:r>
    <w:r>
      <w:rPr>
        <w:rFonts w:ascii="Verdana" w:eastAsia="MS Gothic" w:hAnsi="Verdana"/>
        <w:noProof/>
      </w:rPr>
      <w:t>10/12/14 18:12</w:t>
    </w:r>
    <w:r>
      <w:rPr>
        <w:rFonts w:ascii="Verdana" w:eastAsia="MS Gothic" w:hAnsi="Verdana"/>
        <w:sz w:val="36"/>
        <w:szCs w:val="36"/>
      </w:rPr>
      <w:fldChar w:fldCharType="end"/>
    </w:r>
  </w:p>
  <w:bookmarkEnd w:id="5"/>
  <w:bookmarkEnd w:id="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D54463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AF53AD1"/>
    <w:multiLevelType w:val="hybridMultilevel"/>
    <w:tmpl w:val="260AD8B6"/>
    <w:lvl w:ilvl="0" w:tplc="080C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VerticalSpacing w:val="360"/>
  <w:displayHorizontalDrawingGridEvery w:val="0"/>
  <w:doNotUseMarginsForDrawingGridOrigin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Pasteboard_" w:val="12"/>
    <w:docVar w:name="_WNTabType_0" w:val="0"/>
    <w:docVar w:name="_WNTabType_1" w:val="1"/>
    <w:docVar w:name="_WNTabType_2" w:val="2"/>
    <w:docVar w:name="EnableWordNotes" w:val="0"/>
    <w:docVar w:name="WNDocDisplayRings" w:val="WNDocDisplayRings"/>
    <w:docVar w:name="WNDocLookType" w:val="0"/>
  </w:docVars>
  <w:rsids>
    <w:rsidRoot w:val="00C97165"/>
    <w:rsid w:val="0005428E"/>
    <w:rsid w:val="000C45BB"/>
    <w:rsid w:val="00126232"/>
    <w:rsid w:val="00170FC3"/>
    <w:rsid w:val="00281BD2"/>
    <w:rsid w:val="002B5521"/>
    <w:rsid w:val="00407FCD"/>
    <w:rsid w:val="004E230F"/>
    <w:rsid w:val="004F1367"/>
    <w:rsid w:val="00504EAF"/>
    <w:rsid w:val="00536C14"/>
    <w:rsid w:val="00562E11"/>
    <w:rsid w:val="005872F4"/>
    <w:rsid w:val="005E3FCE"/>
    <w:rsid w:val="006C57BC"/>
    <w:rsid w:val="006D4617"/>
    <w:rsid w:val="0071543E"/>
    <w:rsid w:val="008B6926"/>
    <w:rsid w:val="008F1C21"/>
    <w:rsid w:val="00941167"/>
    <w:rsid w:val="00973209"/>
    <w:rsid w:val="009805E1"/>
    <w:rsid w:val="00994BD8"/>
    <w:rsid w:val="009B338B"/>
    <w:rsid w:val="00A12B69"/>
    <w:rsid w:val="00AC23FA"/>
    <w:rsid w:val="00B73EEB"/>
    <w:rsid w:val="00B828CA"/>
    <w:rsid w:val="00C25804"/>
    <w:rsid w:val="00C97165"/>
    <w:rsid w:val="00CC4D9F"/>
    <w:rsid w:val="00CF288B"/>
    <w:rsid w:val="00D36973"/>
    <w:rsid w:val="00E80EBD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19BC0"/>
  <w14:defaultImageDpi w14:val="300"/>
  <w15:docId w15:val="{7636534F-9CB7-4C1E-AE69-12DD2374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unhideWhenUsed/>
    <w:rsid w:val="00C97165"/>
    <w:pPr>
      <w:keepNext/>
      <w:numPr>
        <w:numId w:val="1"/>
      </w:numPr>
      <w:contextualSpacing/>
      <w:outlineLvl w:val="0"/>
    </w:pPr>
    <w:rPr>
      <w:rFonts w:ascii="Verdana" w:eastAsia="MS Gothic" w:hAnsi="Verdana"/>
    </w:rPr>
  </w:style>
  <w:style w:type="paragraph" w:customStyle="1" w:styleId="NoteLevel2">
    <w:name w:val="Note Level 2"/>
    <w:basedOn w:val="Normal"/>
    <w:uiPriority w:val="99"/>
    <w:unhideWhenUsed/>
    <w:rsid w:val="00C97165"/>
    <w:pPr>
      <w:keepNext/>
      <w:numPr>
        <w:ilvl w:val="1"/>
        <w:numId w:val="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">
    <w:name w:val="Note Level 3"/>
    <w:basedOn w:val="Normal"/>
    <w:uiPriority w:val="99"/>
    <w:unhideWhenUsed/>
    <w:rsid w:val="00C97165"/>
    <w:pPr>
      <w:keepNext/>
      <w:numPr>
        <w:ilvl w:val="2"/>
        <w:numId w:val="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">
    <w:name w:val="Note Level 4"/>
    <w:basedOn w:val="Normal"/>
    <w:uiPriority w:val="99"/>
    <w:unhideWhenUsed/>
    <w:rsid w:val="00C97165"/>
    <w:pPr>
      <w:keepNext/>
      <w:numPr>
        <w:ilvl w:val="3"/>
        <w:numId w:val="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">
    <w:name w:val="Note Level 5"/>
    <w:basedOn w:val="Normal"/>
    <w:uiPriority w:val="99"/>
    <w:unhideWhenUsed/>
    <w:rsid w:val="00C97165"/>
    <w:pPr>
      <w:keepNext/>
      <w:numPr>
        <w:ilvl w:val="4"/>
        <w:numId w:val="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">
    <w:name w:val="Note Level 6"/>
    <w:basedOn w:val="Normal"/>
    <w:uiPriority w:val="99"/>
    <w:unhideWhenUsed/>
    <w:rsid w:val="00C97165"/>
    <w:pPr>
      <w:keepNext/>
      <w:numPr>
        <w:ilvl w:val="5"/>
        <w:numId w:val="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">
    <w:name w:val="Note Level 7"/>
    <w:basedOn w:val="Normal"/>
    <w:uiPriority w:val="99"/>
    <w:semiHidden/>
    <w:unhideWhenUsed/>
    <w:rsid w:val="00C97165"/>
    <w:pPr>
      <w:keepNext/>
      <w:numPr>
        <w:ilvl w:val="6"/>
        <w:numId w:val="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">
    <w:name w:val="Note Level 8"/>
    <w:basedOn w:val="Normal"/>
    <w:uiPriority w:val="99"/>
    <w:semiHidden/>
    <w:unhideWhenUsed/>
    <w:rsid w:val="00C97165"/>
    <w:pPr>
      <w:keepNext/>
      <w:numPr>
        <w:ilvl w:val="7"/>
        <w:numId w:val="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">
    <w:name w:val="Note Level 9"/>
    <w:basedOn w:val="Normal"/>
    <w:uiPriority w:val="99"/>
    <w:semiHidden/>
    <w:unhideWhenUsed/>
    <w:rsid w:val="00C97165"/>
    <w:pPr>
      <w:keepNext/>
      <w:numPr>
        <w:ilvl w:val="8"/>
        <w:numId w:val="1"/>
      </w:numPr>
      <w:contextualSpacing/>
      <w:outlineLvl w:val="8"/>
    </w:pPr>
    <w:rPr>
      <w:rFonts w:ascii="Verdana" w:eastAsia="MS Gothic" w:hAnsi="Verdana"/>
    </w:rPr>
  </w:style>
  <w:style w:type="paragraph" w:styleId="En-tte">
    <w:name w:val="header"/>
    <w:basedOn w:val="Normal"/>
    <w:link w:val="En-tteCar"/>
    <w:uiPriority w:val="99"/>
    <w:unhideWhenUsed/>
    <w:rsid w:val="00C971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26BC1-3042-44A3-BF71-40EE12FC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8</Pages>
  <Words>792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Phrederik</dc:creator>
  <cp:keywords/>
  <dc:description/>
  <cp:lastModifiedBy>Skwayfer Je t'aime bébé</cp:lastModifiedBy>
  <cp:revision>7</cp:revision>
  <dcterms:created xsi:type="dcterms:W3CDTF">2014-12-10T17:12:00Z</dcterms:created>
  <dcterms:modified xsi:type="dcterms:W3CDTF">2015-01-07T18:12:00Z</dcterms:modified>
</cp:coreProperties>
</file>