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C436E9" w:rsidRDefault="00C436E9">
      <w:r w:rsidRPr="00C436E9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-57785</wp:posOffset>
            </wp:positionH>
            <wp:positionV relativeFrom="paragraph">
              <wp:posOffset>-540385</wp:posOffset>
            </wp:positionV>
            <wp:extent cx="6663690" cy="1128395"/>
            <wp:effectExtent l="25400" t="0" r="0" b="0"/>
            <wp:wrapSquare wrapText="bothSides"/>
            <wp:docPr id="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4486_400965170007868_1895808999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mv="urn:schemas-microsoft-com:mac:vml" xmlns:mo="http://schemas.microsoft.com/office/mac/office/2008/main" xmlns:ve="http://schemas.openxmlformats.org/markup-compatibility/2006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3690" cy="1128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36E9" w:rsidRDefault="00C436E9" w:rsidP="00C436E9">
      <w:pPr>
        <w:jc w:val="center"/>
      </w:pPr>
      <w:r>
        <w:t>Besoin d’un moment de détente ?</w:t>
      </w:r>
    </w:p>
    <w:p w:rsidR="00C436E9" w:rsidRDefault="00C436E9" w:rsidP="00C436E9">
      <w:pPr>
        <w:jc w:val="center"/>
      </w:pPr>
      <w:r>
        <w:t>Envie de vous ressourcer, de lâcher prise ?</w:t>
      </w:r>
    </w:p>
    <w:p w:rsidR="00C436E9" w:rsidRDefault="00C436E9" w:rsidP="00C436E9">
      <w:pPr>
        <w:jc w:val="center"/>
      </w:pPr>
      <w:r>
        <w:t>Besoin de vivre pleinement votre quotidien ?</w:t>
      </w:r>
    </w:p>
    <w:p w:rsidR="00C436E9" w:rsidRDefault="00C436E9" w:rsidP="00C436E9">
      <w:pPr>
        <w:jc w:val="center"/>
      </w:pPr>
      <w:r>
        <w:t xml:space="preserve">Et si vous démarriez la nouvelle année avec la </w:t>
      </w:r>
      <w:r w:rsidRPr="00DB2A85">
        <w:rPr>
          <w:b/>
          <w:i/>
          <w:color w:val="9BBB59" w:themeColor="accent3"/>
          <w:sz w:val="28"/>
        </w:rPr>
        <w:t>SOPHROLOGIE </w:t>
      </w:r>
      <w:r>
        <w:t>?</w:t>
      </w:r>
    </w:p>
    <w:p w:rsidR="00C436E9" w:rsidRDefault="00C436E9" w:rsidP="00C436E9">
      <w:pPr>
        <w:jc w:val="center"/>
      </w:pPr>
    </w:p>
    <w:p w:rsidR="00761E8C" w:rsidRDefault="00C436E9" w:rsidP="00C436E9">
      <w:pPr>
        <w:jc w:val="center"/>
      </w:pPr>
      <w:r>
        <w:t>Virginie et Cécile vous propose</w:t>
      </w:r>
      <w:r w:rsidR="00761E8C">
        <w:t>nt</w:t>
      </w:r>
      <w:r>
        <w:t xml:space="preserve"> un WE</w:t>
      </w:r>
      <w:r w:rsidR="00761E8C">
        <w:t xml:space="preserve"> </w:t>
      </w:r>
      <w:r>
        <w:t xml:space="preserve"> </w:t>
      </w:r>
    </w:p>
    <w:p w:rsidR="00761E8C" w:rsidRPr="00761E8C" w:rsidRDefault="00676F5A" w:rsidP="00C436E9">
      <w:pPr>
        <w:jc w:val="center"/>
        <w:rPr>
          <w:sz w:val="32"/>
        </w:rPr>
      </w:pPr>
      <w:r>
        <w:rPr>
          <w:b/>
          <w:color w:val="9BBB59" w:themeColor="accent3"/>
          <w:sz w:val="32"/>
        </w:rPr>
        <w:t>« Gestion du S</w:t>
      </w:r>
      <w:r w:rsidR="00C436E9" w:rsidRPr="00761E8C">
        <w:rPr>
          <w:b/>
          <w:color w:val="9BBB59" w:themeColor="accent3"/>
          <w:sz w:val="32"/>
        </w:rPr>
        <w:t>tress »</w:t>
      </w:r>
      <w:r w:rsidR="00C436E9" w:rsidRPr="00761E8C">
        <w:rPr>
          <w:sz w:val="32"/>
        </w:rPr>
        <w:t xml:space="preserve"> </w:t>
      </w:r>
    </w:p>
    <w:p w:rsidR="00761E8C" w:rsidRDefault="00C436E9" w:rsidP="00C436E9">
      <w:pPr>
        <w:jc w:val="center"/>
      </w:pPr>
      <w:proofErr w:type="gramStart"/>
      <w:r>
        <w:t>dans</w:t>
      </w:r>
      <w:proofErr w:type="gramEnd"/>
      <w:r>
        <w:t xml:space="preserve"> sa composante </w:t>
      </w:r>
    </w:p>
    <w:p w:rsidR="00C436E9" w:rsidRPr="00761E8C" w:rsidRDefault="00676F5A" w:rsidP="00C436E9">
      <w:pPr>
        <w:jc w:val="center"/>
        <w:rPr>
          <w:sz w:val="32"/>
        </w:rPr>
      </w:pPr>
      <w:r>
        <w:rPr>
          <w:b/>
          <w:color w:val="9BBB59" w:themeColor="accent3"/>
          <w:sz w:val="32"/>
        </w:rPr>
        <w:t>« Détente et É</w:t>
      </w:r>
      <w:r w:rsidR="00C436E9" w:rsidRPr="00761E8C">
        <w:rPr>
          <w:b/>
          <w:color w:val="9BBB59" w:themeColor="accent3"/>
          <w:sz w:val="32"/>
        </w:rPr>
        <w:t>quilibre général »</w:t>
      </w:r>
    </w:p>
    <w:p w:rsidR="00C436E9" w:rsidRDefault="00B53752" w:rsidP="00C436E9">
      <w:r>
        <w:rPr>
          <w:noProof/>
          <w:lang w:eastAsia="fr-FR"/>
        </w:rPr>
        <w:pict>
          <v:roundrect id="_x0000_s1031" style="position:absolute;margin-left:378pt;margin-top:15.15pt;width:161.85pt;height:179.25pt;z-index:251662336;mso-wrap-edited:f;mso-position-horizontal:absolute;mso-position-vertical:absolute" arcsize="10923f" wrapcoords="2500 -100 1700 200 300 1100 -400 3100 -500 19100 100 20700 100 20900 1800 22200 2300 22300 19500 22300 20000 22200 21600 20900 21600 20700 22300 19100 22300 3100 21500 1500 21400 1100 20100 300 19000 -100 2500 -100" filled="f" fillcolor="#3f80cd" strokecolor="#9bbb59 [3206]" strokeweight="1.5pt">
            <v:fill color2="#9bc1ff" o:detectmouseclick="t" focusposition="" focussize=",90" type="gradient">
              <o:fill v:ext="view" type="gradientUnscaled"/>
            </v:fill>
            <v:shadow on="t" opacity="22938f" mv:blur="38100f" offset="0,2pt"/>
            <v:textbox inset=",7.2pt,,7.2pt">
              <w:txbxContent>
                <w:p w:rsidR="00761E8C" w:rsidRPr="00761E8C" w:rsidRDefault="00761E8C" w:rsidP="00761E8C">
                  <w:pPr>
                    <w:pStyle w:val="Sansinterligne"/>
                    <w:rPr>
                      <w:b/>
                      <w:color w:val="9BBB59" w:themeColor="accent3"/>
                    </w:rPr>
                  </w:pPr>
                  <w:r w:rsidRPr="00761E8C">
                    <w:rPr>
                      <w:b/>
                      <w:color w:val="9BBB59" w:themeColor="accent3"/>
                    </w:rPr>
                    <w:t>L’écoute de soi...</w:t>
                  </w:r>
                </w:p>
                <w:p w:rsidR="00761E8C" w:rsidRDefault="00761E8C" w:rsidP="00761E8C">
                  <w:pPr>
                    <w:pStyle w:val="Sansinterligne"/>
                    <w:numPr>
                      <w:ilvl w:val="0"/>
                      <w:numId w:val="4"/>
                    </w:numPr>
                  </w:pPr>
                  <w:r>
                    <w:t>nos sensations</w:t>
                  </w:r>
                </w:p>
                <w:p w:rsidR="00761E8C" w:rsidRDefault="00761E8C" w:rsidP="00761E8C">
                  <w:pPr>
                    <w:pStyle w:val="Sansinterligne"/>
                    <w:numPr>
                      <w:ilvl w:val="0"/>
                      <w:numId w:val="4"/>
                    </w:numPr>
                  </w:pPr>
                  <w:r>
                    <w:t>l’écoute du corps</w:t>
                  </w:r>
                </w:p>
                <w:p w:rsidR="00761E8C" w:rsidRDefault="00761E8C" w:rsidP="00761E8C">
                  <w:pPr>
                    <w:pStyle w:val="Sansinterligne"/>
                  </w:pPr>
                </w:p>
                <w:p w:rsidR="00761E8C" w:rsidRPr="00761E8C" w:rsidRDefault="00761E8C" w:rsidP="00761E8C">
                  <w:pPr>
                    <w:pStyle w:val="Sansinterligne"/>
                    <w:rPr>
                      <w:b/>
                      <w:color w:val="9BBB59" w:themeColor="accent3"/>
                    </w:rPr>
                  </w:pPr>
                  <w:r w:rsidRPr="00761E8C">
                    <w:rPr>
                      <w:b/>
                      <w:color w:val="9BBB59" w:themeColor="accent3"/>
                    </w:rPr>
                    <w:t xml:space="preserve">Le mental... </w:t>
                  </w:r>
                </w:p>
                <w:p w:rsidR="00761E8C" w:rsidRDefault="00761E8C" w:rsidP="00761E8C">
                  <w:pPr>
                    <w:pStyle w:val="Sansinterligne"/>
                    <w:numPr>
                      <w:ilvl w:val="0"/>
                      <w:numId w:val="4"/>
                    </w:numPr>
                  </w:pPr>
                  <w:r>
                    <w:t>concentration et lâcher prise</w:t>
                  </w:r>
                </w:p>
                <w:p w:rsidR="00761E8C" w:rsidRDefault="00761E8C" w:rsidP="00761E8C">
                  <w:pPr>
                    <w:pStyle w:val="Sansinterligne"/>
                    <w:ind w:left="720"/>
                  </w:pPr>
                </w:p>
              </w:txbxContent>
            </v:textbox>
            <w10:wrap type="tight"/>
          </v:roundrect>
        </w:pict>
      </w:r>
      <w:r>
        <w:rPr>
          <w:noProof/>
          <w:lang w:eastAsia="fr-FR"/>
        </w:rPr>
        <w:pict>
          <v:roundrect id="_x0000_s1029" style="position:absolute;margin-left:-18pt;margin-top:15.15pt;width:161.85pt;height:179.25pt;z-index:251660288;mso-wrap-edited:f;mso-position-horizontal:absolute;mso-position-vertical:absolute" arcsize="10923f" wrapcoords="2500 -100 1700 200 300 1100 -400 3100 -500 19100 100 20700 100 20900 1800 22200 2300 22300 19500 22300 20000 22200 21600 20900 21600 20700 22300 19100 22300 3100 21500 1500 21400 1100 20100 300 19000 -100 2500 -100" filled="f" fillcolor="#3f80cd" strokecolor="#9bbb59 [3206]" strokeweight="1.5pt">
            <v:fill color2="#9bc1ff" o:detectmouseclick="t" focusposition="" focussize=",90" type="gradient">
              <o:fill v:ext="view" type="gradientUnscaled"/>
            </v:fill>
            <v:shadow on="t" opacity="22938f" mv:blur="38100f" offset="0,2pt"/>
            <v:textbox style="mso-next-textbox:#_x0000_s1029" inset=",7.2pt,,7.2pt">
              <w:txbxContent>
                <w:p w:rsidR="00761E8C" w:rsidRPr="006A496D" w:rsidRDefault="00761E8C" w:rsidP="00353A47">
                  <w:pPr>
                    <w:pStyle w:val="Sansinterligne"/>
                    <w:rPr>
                      <w:b/>
                      <w:color w:val="9BBB59" w:themeColor="accent3"/>
                    </w:rPr>
                  </w:pPr>
                  <w:r w:rsidRPr="006A496D">
                    <w:rPr>
                      <w:b/>
                      <w:color w:val="9BBB59" w:themeColor="accent3"/>
                    </w:rPr>
                    <w:t>Le stress, parlons en...</w:t>
                  </w:r>
                </w:p>
                <w:p w:rsidR="00761E8C" w:rsidRDefault="00761E8C" w:rsidP="00353A47">
                  <w:pPr>
                    <w:pStyle w:val="Sansinterligne"/>
                    <w:numPr>
                      <w:ilvl w:val="0"/>
                      <w:numId w:val="2"/>
                    </w:numPr>
                  </w:pPr>
                  <w:r>
                    <w:t>stress et capacités d’adaptation</w:t>
                  </w:r>
                </w:p>
                <w:p w:rsidR="00761E8C" w:rsidRDefault="00761E8C" w:rsidP="00353A47">
                  <w:pPr>
                    <w:pStyle w:val="Sansinterligne"/>
                  </w:pPr>
                </w:p>
                <w:p w:rsidR="00761E8C" w:rsidRPr="00761E8C" w:rsidRDefault="00761E8C" w:rsidP="00353A47">
                  <w:pPr>
                    <w:pStyle w:val="Sansinterligne"/>
                    <w:rPr>
                      <w:b/>
                      <w:color w:val="9BBB59" w:themeColor="accent3"/>
                    </w:rPr>
                  </w:pPr>
                  <w:r w:rsidRPr="00761E8C">
                    <w:rPr>
                      <w:b/>
                      <w:color w:val="9BBB59" w:themeColor="accent3"/>
                    </w:rPr>
                    <w:t>Notre respiration...</w:t>
                  </w:r>
                </w:p>
                <w:p w:rsidR="00761E8C" w:rsidRDefault="00761E8C" w:rsidP="00353A47">
                  <w:pPr>
                    <w:pStyle w:val="Sansinterligne"/>
                    <w:numPr>
                      <w:ilvl w:val="0"/>
                      <w:numId w:val="2"/>
                    </w:numPr>
                  </w:pPr>
                  <w:r>
                    <w:t>vers une respiration naturelle</w:t>
                  </w:r>
                </w:p>
                <w:p w:rsidR="00761E8C" w:rsidRDefault="00761E8C" w:rsidP="00353A47">
                  <w:pPr>
                    <w:pStyle w:val="Sansinterligne"/>
                    <w:numPr>
                      <w:ilvl w:val="0"/>
                      <w:numId w:val="2"/>
                    </w:numPr>
                  </w:pPr>
                  <w:r>
                    <w:t>détente grâce à la respiration</w:t>
                  </w:r>
                </w:p>
              </w:txbxContent>
            </v:textbox>
            <w10:wrap type="tight"/>
          </v:roundrect>
        </w:pict>
      </w:r>
      <w:r>
        <w:rPr>
          <w:noProof/>
          <w:lang w:eastAsia="fr-FR"/>
        </w:rPr>
        <w:pict>
          <v:roundrect id="_x0000_s1030" style="position:absolute;margin-left:180.15pt;margin-top:15.15pt;width:161.85pt;height:179.25pt;z-index:251661312;mso-wrap-edited:f;mso-position-horizontal:absolute;mso-position-vertical:absolute" arcsize="10923f" wrapcoords="2500 -100 1700 200 300 1100 -400 3100 -500 19100 100 20700 100 20900 1800 22200 2300 22300 19500 22300 20000 22200 21600 20900 21600 20700 22300 19100 22300 3100 21500 1500 21400 1100 20100 300 19000 -100 2500 -100" filled="f" fillcolor="#3f80cd" strokecolor="#9bbb59 [3206]" strokeweight="1.5pt">
            <v:fill color2="#9bc1ff" o:detectmouseclick="t" focusposition="" focussize=",90" type="gradient">
              <o:fill v:ext="view" type="gradientUnscaled"/>
            </v:fill>
            <v:shadow on="t" opacity="22938f" mv:blur="38100f" offset="0,2pt"/>
            <v:textbox inset=",7.2pt,,7.2pt">
              <w:txbxContent>
                <w:p w:rsidR="00761E8C" w:rsidRPr="00761E8C" w:rsidRDefault="00761E8C" w:rsidP="00761E8C">
                  <w:pPr>
                    <w:pStyle w:val="Sansinterligne"/>
                    <w:rPr>
                      <w:b/>
                      <w:color w:val="9BBB59" w:themeColor="accent3"/>
                    </w:rPr>
                  </w:pPr>
                  <w:r w:rsidRPr="00761E8C">
                    <w:rPr>
                      <w:b/>
                      <w:color w:val="9BBB59" w:themeColor="accent3"/>
                    </w:rPr>
                    <w:t>La détente et la relaxation...</w:t>
                  </w:r>
                </w:p>
                <w:p w:rsidR="00761E8C" w:rsidRDefault="00761E8C" w:rsidP="00761E8C">
                  <w:pPr>
                    <w:pStyle w:val="Sansinterligne"/>
                    <w:numPr>
                      <w:ilvl w:val="0"/>
                      <w:numId w:val="3"/>
                    </w:numPr>
                  </w:pPr>
                  <w:r>
                    <w:t>expérimenter différentes méthodes de relaxation</w:t>
                  </w:r>
                </w:p>
                <w:p w:rsidR="00761E8C" w:rsidRDefault="00761E8C" w:rsidP="00761E8C">
                  <w:pPr>
                    <w:pStyle w:val="Sansinterligne"/>
                    <w:numPr>
                      <w:ilvl w:val="0"/>
                      <w:numId w:val="3"/>
                    </w:numPr>
                  </w:pPr>
                  <w:r>
                    <w:t>les bienfaits de la détente au quotidien</w:t>
                  </w:r>
                </w:p>
              </w:txbxContent>
            </v:textbox>
            <w10:wrap type="tight"/>
          </v:roundrect>
        </w:pict>
      </w:r>
    </w:p>
    <w:p w:rsidR="00353A47" w:rsidRDefault="00353A47" w:rsidP="00C436E9">
      <w:pPr>
        <w:spacing w:after="0"/>
        <w:rPr>
          <w:rFonts w:ascii="Times New Roman" w:hAnsi="Times New Roman" w:cs="Times New Roman"/>
          <w:b/>
          <w:noProof/>
          <w:lang w:eastAsia="fr-FR"/>
        </w:rPr>
      </w:pPr>
    </w:p>
    <w:p w:rsidR="00353A47" w:rsidRDefault="00353A47" w:rsidP="00C436E9">
      <w:pPr>
        <w:spacing w:after="0"/>
        <w:rPr>
          <w:rFonts w:ascii="Times New Roman" w:hAnsi="Times New Roman" w:cs="Times New Roman"/>
          <w:b/>
          <w:noProof/>
          <w:lang w:eastAsia="fr-FR"/>
        </w:rPr>
      </w:pPr>
    </w:p>
    <w:p w:rsidR="00353A47" w:rsidRDefault="00353A47" w:rsidP="00C436E9">
      <w:pPr>
        <w:spacing w:after="0"/>
        <w:rPr>
          <w:rFonts w:ascii="Times New Roman" w:hAnsi="Times New Roman" w:cs="Times New Roman"/>
          <w:b/>
          <w:noProof/>
          <w:lang w:eastAsia="fr-FR"/>
        </w:rPr>
      </w:pPr>
    </w:p>
    <w:p w:rsidR="00353A47" w:rsidRDefault="00353A47" w:rsidP="00C436E9">
      <w:pPr>
        <w:spacing w:after="0"/>
        <w:rPr>
          <w:rFonts w:ascii="Times New Roman" w:hAnsi="Times New Roman" w:cs="Times New Roman"/>
          <w:b/>
          <w:noProof/>
          <w:lang w:eastAsia="fr-FR"/>
        </w:rPr>
      </w:pPr>
    </w:p>
    <w:p w:rsidR="00353A47" w:rsidRDefault="00353A47" w:rsidP="00C436E9">
      <w:pPr>
        <w:spacing w:after="0"/>
        <w:rPr>
          <w:rFonts w:ascii="Times New Roman" w:hAnsi="Times New Roman" w:cs="Times New Roman"/>
          <w:b/>
          <w:noProof/>
          <w:lang w:eastAsia="fr-FR"/>
        </w:rPr>
      </w:pPr>
    </w:p>
    <w:p w:rsidR="00353A47" w:rsidRDefault="00353A47" w:rsidP="00C436E9">
      <w:pPr>
        <w:spacing w:after="0"/>
        <w:rPr>
          <w:rFonts w:ascii="Times New Roman" w:hAnsi="Times New Roman" w:cs="Times New Roman"/>
          <w:b/>
          <w:noProof/>
          <w:lang w:eastAsia="fr-FR"/>
        </w:rPr>
      </w:pPr>
    </w:p>
    <w:p w:rsidR="00353A47" w:rsidRDefault="00353A47" w:rsidP="00C436E9">
      <w:pPr>
        <w:spacing w:after="0"/>
        <w:rPr>
          <w:rFonts w:ascii="Times New Roman" w:hAnsi="Times New Roman" w:cs="Times New Roman"/>
          <w:b/>
          <w:noProof/>
          <w:lang w:eastAsia="fr-FR"/>
        </w:rPr>
      </w:pPr>
    </w:p>
    <w:p w:rsidR="00353A47" w:rsidRDefault="00353A47" w:rsidP="00C436E9">
      <w:pPr>
        <w:spacing w:after="0"/>
        <w:rPr>
          <w:rFonts w:ascii="Times New Roman" w:hAnsi="Times New Roman" w:cs="Times New Roman"/>
          <w:b/>
          <w:noProof/>
          <w:lang w:eastAsia="fr-FR"/>
        </w:rPr>
      </w:pPr>
    </w:p>
    <w:p w:rsidR="00353A47" w:rsidRDefault="00353A47" w:rsidP="00C436E9">
      <w:pPr>
        <w:spacing w:after="0"/>
        <w:rPr>
          <w:rFonts w:ascii="Times New Roman" w:hAnsi="Times New Roman" w:cs="Times New Roman"/>
          <w:b/>
          <w:noProof/>
          <w:lang w:eastAsia="fr-FR"/>
        </w:rPr>
      </w:pPr>
    </w:p>
    <w:p w:rsidR="00353A47" w:rsidRDefault="00353A47" w:rsidP="00C436E9">
      <w:pPr>
        <w:spacing w:after="0"/>
        <w:rPr>
          <w:rFonts w:ascii="Times New Roman" w:hAnsi="Times New Roman" w:cs="Times New Roman"/>
          <w:b/>
          <w:noProof/>
          <w:lang w:eastAsia="fr-FR"/>
        </w:rPr>
      </w:pPr>
    </w:p>
    <w:p w:rsidR="00353A47" w:rsidRDefault="00353A47" w:rsidP="00C436E9">
      <w:pPr>
        <w:spacing w:after="0"/>
        <w:rPr>
          <w:rFonts w:ascii="Times New Roman" w:hAnsi="Times New Roman" w:cs="Times New Roman"/>
          <w:b/>
          <w:noProof/>
          <w:lang w:eastAsia="fr-FR"/>
        </w:rPr>
      </w:pPr>
    </w:p>
    <w:p w:rsidR="00353A47" w:rsidRDefault="00353A47" w:rsidP="00C436E9">
      <w:pPr>
        <w:spacing w:after="0"/>
        <w:rPr>
          <w:rFonts w:ascii="Times New Roman" w:hAnsi="Times New Roman" w:cs="Times New Roman"/>
          <w:b/>
          <w:noProof/>
          <w:lang w:eastAsia="fr-FR"/>
        </w:rPr>
      </w:pPr>
    </w:p>
    <w:p w:rsidR="00353A47" w:rsidRDefault="00353A47" w:rsidP="00C436E9">
      <w:pPr>
        <w:spacing w:after="0"/>
        <w:rPr>
          <w:rFonts w:ascii="Times New Roman" w:hAnsi="Times New Roman" w:cs="Times New Roman"/>
          <w:b/>
          <w:noProof/>
          <w:lang w:eastAsia="fr-FR"/>
        </w:rPr>
        <w:sectPr w:rsidR="00353A47">
          <w:pgSz w:w="11900" w:h="16840"/>
          <w:pgMar w:top="851" w:right="851" w:bottom="851" w:left="851" w:header="708" w:footer="708" w:gutter="0"/>
          <w:cols w:space="708"/>
        </w:sectPr>
      </w:pPr>
    </w:p>
    <w:p w:rsidR="00C436E9" w:rsidRPr="00C436E9" w:rsidRDefault="00C436E9" w:rsidP="00C436E9">
      <w:pPr>
        <w:pStyle w:val="font8"/>
        <w:spacing w:before="0" w:beforeAutospacing="0" w:after="0" w:afterAutospacing="0" w:line="336" w:lineRule="atLeast"/>
        <w:textAlignment w:val="baseline"/>
      </w:pPr>
    </w:p>
    <w:p w:rsidR="00C436E9" w:rsidRPr="00761E8C" w:rsidRDefault="00C436E9" w:rsidP="00761E8C">
      <w:pPr>
        <w:pStyle w:val="Sansinterligne"/>
        <w:jc w:val="center"/>
        <w:rPr>
          <w:b/>
          <w:color w:val="9BBB59" w:themeColor="accent3"/>
          <w:sz w:val="32"/>
        </w:rPr>
      </w:pPr>
      <w:r w:rsidRPr="00761E8C">
        <w:rPr>
          <w:b/>
          <w:color w:val="9BBB59" w:themeColor="accent3"/>
          <w:sz w:val="32"/>
        </w:rPr>
        <w:t>Quand ?</w:t>
      </w:r>
    </w:p>
    <w:p w:rsidR="00C436E9" w:rsidRDefault="00C436E9" w:rsidP="00761E8C">
      <w:pPr>
        <w:pStyle w:val="Sansinterligne"/>
        <w:jc w:val="center"/>
      </w:pPr>
      <w:r>
        <w:t xml:space="preserve">Samedi </w:t>
      </w:r>
      <w:r w:rsidRPr="00205FA9">
        <w:rPr>
          <w:b/>
        </w:rPr>
        <w:t xml:space="preserve">10 </w:t>
      </w:r>
      <w:r w:rsidR="00A62293" w:rsidRPr="00205FA9">
        <w:rPr>
          <w:b/>
        </w:rPr>
        <w:t>janvier</w:t>
      </w:r>
      <w:r w:rsidR="00A62293">
        <w:t xml:space="preserve"> 2015</w:t>
      </w:r>
      <w:r>
        <w:t xml:space="preserve"> de 13h30 à 17h30</w:t>
      </w:r>
    </w:p>
    <w:p w:rsidR="00C436E9" w:rsidRDefault="00C436E9" w:rsidP="00761E8C">
      <w:pPr>
        <w:pStyle w:val="Sansinterligne"/>
        <w:jc w:val="center"/>
      </w:pPr>
      <w:r>
        <w:t>Et</w:t>
      </w:r>
    </w:p>
    <w:p w:rsidR="00761E8C" w:rsidRDefault="00A62293" w:rsidP="00761E8C">
      <w:pPr>
        <w:pStyle w:val="Sansinterligne"/>
        <w:jc w:val="center"/>
      </w:pPr>
      <w:r>
        <w:t xml:space="preserve">Dimanche </w:t>
      </w:r>
      <w:r w:rsidRPr="00205FA9">
        <w:rPr>
          <w:b/>
        </w:rPr>
        <w:t>11 janvier</w:t>
      </w:r>
      <w:r>
        <w:t xml:space="preserve"> 2015</w:t>
      </w:r>
      <w:r w:rsidR="00C436E9">
        <w:t xml:space="preserve"> de 10h à 12h30 et de 14h à 17h30</w:t>
      </w:r>
    </w:p>
    <w:p w:rsidR="00761E8C" w:rsidRDefault="00761E8C" w:rsidP="00761E8C">
      <w:pPr>
        <w:pStyle w:val="Sansinterligne"/>
        <w:jc w:val="center"/>
      </w:pPr>
    </w:p>
    <w:p w:rsidR="00353A47" w:rsidRDefault="00353A47" w:rsidP="00761E8C">
      <w:pPr>
        <w:pStyle w:val="Sansinterligne"/>
        <w:jc w:val="center"/>
      </w:pPr>
    </w:p>
    <w:p w:rsidR="00353A47" w:rsidRPr="00761E8C" w:rsidRDefault="00353A47" w:rsidP="00761E8C">
      <w:pPr>
        <w:pStyle w:val="Sansinterligne"/>
        <w:jc w:val="center"/>
        <w:rPr>
          <w:b/>
          <w:color w:val="9BBB59" w:themeColor="accent3"/>
          <w:sz w:val="32"/>
        </w:rPr>
      </w:pPr>
      <w:r w:rsidRPr="00761E8C">
        <w:rPr>
          <w:b/>
          <w:color w:val="9BBB59" w:themeColor="accent3"/>
          <w:sz w:val="32"/>
        </w:rPr>
        <w:t>Où ?</w:t>
      </w:r>
    </w:p>
    <w:p w:rsidR="00353A47" w:rsidRPr="00761E8C" w:rsidRDefault="00353A47" w:rsidP="00761E8C">
      <w:pPr>
        <w:pStyle w:val="Sansinterligne"/>
        <w:jc w:val="center"/>
        <w:rPr>
          <w:rFonts w:cs="Vani"/>
          <w:szCs w:val="20"/>
        </w:rPr>
      </w:pPr>
      <w:r w:rsidRPr="00CE685C">
        <w:rPr>
          <w:rFonts w:cs="Vani"/>
          <w:b/>
          <w:szCs w:val="20"/>
        </w:rPr>
        <w:t>STUDIO GINKGO</w:t>
      </w:r>
      <w:r w:rsidRPr="00761E8C">
        <w:rPr>
          <w:rFonts w:cs="Vani"/>
          <w:szCs w:val="20"/>
        </w:rPr>
        <w:t xml:space="preserve"> 3 rue Marie </w:t>
      </w:r>
      <w:proofErr w:type="spellStart"/>
      <w:r w:rsidRPr="00761E8C">
        <w:rPr>
          <w:rFonts w:cs="Vani"/>
          <w:szCs w:val="20"/>
        </w:rPr>
        <w:t>Caizergues</w:t>
      </w:r>
      <w:proofErr w:type="spellEnd"/>
      <w:r w:rsidRPr="00761E8C">
        <w:rPr>
          <w:rFonts w:cs="Vani"/>
          <w:szCs w:val="20"/>
        </w:rPr>
        <w:t xml:space="preserve"> 34 000 Montpellier</w:t>
      </w:r>
    </w:p>
    <w:p w:rsidR="00353A47" w:rsidRPr="00761E8C" w:rsidRDefault="00353A47" w:rsidP="00761E8C">
      <w:pPr>
        <w:pStyle w:val="Sansinterligne"/>
        <w:jc w:val="center"/>
        <w:rPr>
          <w:rFonts w:cs="Vani"/>
          <w:szCs w:val="20"/>
        </w:rPr>
      </w:pPr>
      <w:r w:rsidRPr="00761E8C">
        <w:rPr>
          <w:rFonts w:cs="Vani"/>
          <w:szCs w:val="20"/>
          <w:shd w:val="clear" w:color="auto" w:fill="FDFDFC"/>
        </w:rPr>
        <w:t xml:space="preserve">Place Henri Krasucki, quartier </w:t>
      </w:r>
      <w:proofErr w:type="spellStart"/>
      <w:r w:rsidRPr="00761E8C">
        <w:rPr>
          <w:rFonts w:cs="Vani"/>
          <w:szCs w:val="20"/>
          <w:shd w:val="clear" w:color="auto" w:fill="FDFDFC"/>
        </w:rPr>
        <w:t>Boutonnet</w:t>
      </w:r>
      <w:proofErr w:type="spellEnd"/>
    </w:p>
    <w:p w:rsidR="00761E8C" w:rsidRDefault="00761E8C" w:rsidP="00761E8C">
      <w:pPr>
        <w:pStyle w:val="Sansinterligne"/>
        <w:jc w:val="center"/>
      </w:pPr>
    </w:p>
    <w:p w:rsidR="00761E8C" w:rsidRDefault="00761E8C" w:rsidP="00761E8C">
      <w:pPr>
        <w:pStyle w:val="Sansinterligne"/>
        <w:jc w:val="center"/>
      </w:pPr>
    </w:p>
    <w:p w:rsidR="00761E8C" w:rsidRDefault="00761E8C" w:rsidP="00761E8C">
      <w:pPr>
        <w:pStyle w:val="Sansinterligne"/>
        <w:jc w:val="center"/>
      </w:pPr>
    </w:p>
    <w:p w:rsidR="00462865" w:rsidRDefault="00761E8C" w:rsidP="00761E8C">
      <w:pPr>
        <w:pStyle w:val="Sansinterligne"/>
        <w:jc w:val="center"/>
        <w:rPr>
          <w:rFonts w:cs="Vani"/>
          <w:noProof/>
          <w:lang w:eastAsia="fr-FR"/>
        </w:rPr>
      </w:pPr>
      <w:r w:rsidRPr="00462865">
        <w:rPr>
          <w:rFonts w:cs="Vani"/>
          <w:noProof/>
          <w:u w:val="single"/>
          <w:lang w:eastAsia="fr-FR"/>
        </w:rPr>
        <w:t>Ta</w:t>
      </w:r>
      <w:r w:rsidR="00462865" w:rsidRPr="00462865">
        <w:rPr>
          <w:rFonts w:cs="Vani"/>
          <w:noProof/>
          <w:u w:val="single"/>
          <w:lang w:eastAsia="fr-FR"/>
        </w:rPr>
        <w:t>r</w:t>
      </w:r>
      <w:r w:rsidRPr="00462865">
        <w:rPr>
          <w:rFonts w:cs="Vani"/>
          <w:noProof/>
          <w:u w:val="single"/>
          <w:lang w:eastAsia="fr-FR"/>
        </w:rPr>
        <w:t>ifs </w:t>
      </w:r>
      <w:r w:rsidRPr="00761E8C">
        <w:rPr>
          <w:rFonts w:cs="Vani"/>
          <w:noProof/>
          <w:lang w:eastAsia="fr-FR"/>
        </w:rPr>
        <w:t xml:space="preserve">: </w:t>
      </w:r>
      <w:r w:rsidR="00462865">
        <w:rPr>
          <w:rFonts w:cs="Vani"/>
          <w:noProof/>
          <w:lang w:eastAsia="fr-FR"/>
        </w:rPr>
        <w:t>100 euros (</w:t>
      </w:r>
      <w:r w:rsidRPr="00761E8C">
        <w:rPr>
          <w:rFonts w:cs="Vani"/>
          <w:noProof/>
          <w:lang w:eastAsia="fr-FR"/>
        </w:rPr>
        <w:t xml:space="preserve">80 euros pour </w:t>
      </w:r>
      <w:r w:rsidR="00130F60">
        <w:rPr>
          <w:rFonts w:cs="Vani"/>
          <w:noProof/>
          <w:lang w:eastAsia="fr-FR"/>
        </w:rPr>
        <w:t>les adhérents du studio</w:t>
      </w:r>
      <w:r w:rsidR="00462865">
        <w:rPr>
          <w:rFonts w:cs="Vani"/>
          <w:noProof/>
          <w:lang w:eastAsia="fr-FR"/>
        </w:rPr>
        <w:t>)</w:t>
      </w:r>
    </w:p>
    <w:p w:rsidR="00761E8C" w:rsidRPr="00761E8C" w:rsidRDefault="00761E8C" w:rsidP="00761E8C">
      <w:pPr>
        <w:pStyle w:val="Sansinterligne"/>
        <w:jc w:val="center"/>
        <w:rPr>
          <w:rFonts w:cs="Vani"/>
          <w:noProof/>
          <w:lang w:eastAsia="fr-FR"/>
        </w:rPr>
      </w:pPr>
    </w:p>
    <w:p w:rsidR="00C436E9" w:rsidRPr="00A62293" w:rsidRDefault="00761E8C" w:rsidP="00A62293">
      <w:pPr>
        <w:pStyle w:val="Sansinterligne"/>
        <w:jc w:val="center"/>
        <w:rPr>
          <w:rFonts w:cs="Vani"/>
          <w:noProof/>
          <w:u w:val="single"/>
          <w:lang w:eastAsia="fr-FR"/>
        </w:rPr>
      </w:pPr>
      <w:r w:rsidRPr="00761E8C">
        <w:rPr>
          <w:rFonts w:cs="Vani"/>
          <w:noProof/>
          <w:u w:val="single"/>
          <w:lang w:eastAsia="fr-FR"/>
        </w:rPr>
        <w:t>Pour tous rense</w:t>
      </w:r>
      <w:r w:rsidR="00462865">
        <w:rPr>
          <w:rFonts w:cs="Vani"/>
          <w:noProof/>
          <w:u w:val="single"/>
          <w:lang w:eastAsia="fr-FR"/>
        </w:rPr>
        <w:t>ignements/inscription, contacter</w:t>
      </w:r>
      <w:r w:rsidRPr="00761E8C">
        <w:rPr>
          <w:rFonts w:cs="Vani"/>
          <w:noProof/>
          <w:u w:val="single"/>
          <w:lang w:eastAsia="fr-FR"/>
        </w:rPr>
        <w:t xml:space="preserve"> Cécile au 06 87 31 52 </w:t>
      </w:r>
      <w:r w:rsidR="00DF1BD5">
        <w:rPr>
          <w:rFonts w:cs="Vani"/>
          <w:noProof/>
          <w:u w:val="single"/>
          <w:lang w:eastAsia="fr-FR"/>
        </w:rPr>
        <w:t xml:space="preserve">06 et/ou Virginie au 06 17 58 </w:t>
      </w:r>
      <w:r w:rsidRPr="00761E8C">
        <w:rPr>
          <w:rFonts w:cs="Vani"/>
          <w:noProof/>
          <w:u w:val="single"/>
          <w:lang w:eastAsia="fr-FR"/>
        </w:rPr>
        <w:t>51</w:t>
      </w:r>
      <w:r w:rsidR="00DF1BD5">
        <w:rPr>
          <w:rFonts w:cs="Vani"/>
          <w:noProof/>
          <w:u w:val="single"/>
          <w:lang w:eastAsia="fr-FR"/>
        </w:rPr>
        <w:t xml:space="preserve"> </w:t>
      </w:r>
      <w:r w:rsidR="00462865">
        <w:rPr>
          <w:rFonts w:cs="Vani"/>
          <w:noProof/>
          <w:u w:val="single"/>
          <w:lang w:eastAsia="fr-FR"/>
        </w:rPr>
        <w:t>38 ou mail à :</w:t>
      </w:r>
      <w:r w:rsidR="00C04491">
        <w:rPr>
          <w:rFonts w:cs="Vani"/>
          <w:noProof/>
          <w:u w:val="single"/>
          <w:lang w:eastAsia="fr-FR"/>
        </w:rPr>
        <w:t xml:space="preserve"> contact.modulesophrologie@gmail.com</w:t>
      </w:r>
    </w:p>
    <w:sectPr w:rsidR="00C436E9" w:rsidRPr="00A62293" w:rsidSect="00353A47">
      <w:type w:val="continuous"/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Vani">
    <w:altName w:val="Cambria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5A057E0"/>
    <w:multiLevelType w:val="hybridMultilevel"/>
    <w:tmpl w:val="58065E50"/>
    <w:lvl w:ilvl="0" w:tplc="9EE090D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0D1519"/>
    <w:multiLevelType w:val="hybridMultilevel"/>
    <w:tmpl w:val="3FCCFC5C"/>
    <w:lvl w:ilvl="0" w:tplc="89666FA4"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29043360"/>
    <w:multiLevelType w:val="hybridMultilevel"/>
    <w:tmpl w:val="85208BB4"/>
    <w:lvl w:ilvl="0" w:tplc="AC0A999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4E7D4E"/>
    <w:multiLevelType w:val="hybridMultilevel"/>
    <w:tmpl w:val="93EE9538"/>
    <w:lvl w:ilvl="0" w:tplc="4E30119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C436E9"/>
    <w:rsid w:val="00130F60"/>
    <w:rsid w:val="00205FA9"/>
    <w:rsid w:val="00353A47"/>
    <w:rsid w:val="004147F4"/>
    <w:rsid w:val="00462865"/>
    <w:rsid w:val="00676F5A"/>
    <w:rsid w:val="006A496D"/>
    <w:rsid w:val="006D598B"/>
    <w:rsid w:val="00761E8C"/>
    <w:rsid w:val="00A62293"/>
    <w:rsid w:val="00B53752"/>
    <w:rsid w:val="00C04491"/>
    <w:rsid w:val="00C436E9"/>
    <w:rsid w:val="00CE685C"/>
    <w:rsid w:val="00DB2A85"/>
    <w:rsid w:val="00DF1BD5"/>
    <w:rsid w:val="00E16EFE"/>
    <w:rsid w:val="00FD2975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>
      <o:colormenu v:ext="edit" fillcolor="none" strokecolor="none [3206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B76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customStyle="1" w:styleId="font8">
    <w:name w:val="font_8"/>
    <w:basedOn w:val="Normal"/>
    <w:rsid w:val="00C436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color14">
    <w:name w:val="color_14"/>
    <w:basedOn w:val="Policepardfaut"/>
    <w:rsid w:val="00C436E9"/>
  </w:style>
  <w:style w:type="paragraph" w:styleId="Paragraphedeliste">
    <w:name w:val="List Paragraph"/>
    <w:basedOn w:val="Normal"/>
    <w:uiPriority w:val="34"/>
    <w:qFormat/>
    <w:rsid w:val="00C436E9"/>
    <w:pPr>
      <w:ind w:left="720"/>
      <w:contextualSpacing/>
    </w:pPr>
  </w:style>
  <w:style w:type="paragraph" w:styleId="Sansinterligne">
    <w:name w:val="No Spacing"/>
    <w:uiPriority w:val="1"/>
    <w:qFormat/>
    <w:rsid w:val="00353A47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116</Words>
  <Characters>663</Characters>
  <Application>Microsoft Word 12.0.0</Application>
  <DocSecurity>0</DocSecurity>
  <Lines>5</Lines>
  <Paragraphs>1</Paragraphs>
  <ScaleCrop>false</ScaleCrop>
  <Company>IRD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BRENGUES</dc:creator>
  <cp:keywords/>
  <cp:lastModifiedBy>Cécile BRENGUES</cp:lastModifiedBy>
  <cp:revision>10</cp:revision>
  <dcterms:created xsi:type="dcterms:W3CDTF">2014-11-06T07:54:00Z</dcterms:created>
  <dcterms:modified xsi:type="dcterms:W3CDTF">2014-11-10T09:05:00Z</dcterms:modified>
</cp:coreProperties>
</file>