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24" w:rsidRDefault="00B55940" w:rsidP="00B55940">
      <w:pPr>
        <w:jc w:val="center"/>
        <w:rPr>
          <w:b/>
          <w:sz w:val="44"/>
          <w:szCs w:val="44"/>
        </w:rPr>
      </w:pPr>
      <w:r w:rsidRPr="00B55940">
        <w:rPr>
          <w:b/>
          <w:sz w:val="44"/>
          <w:szCs w:val="44"/>
        </w:rPr>
        <w:t>REVUE DE PRESSE 31 OCTOBRE</w:t>
      </w:r>
    </w:p>
    <w:p w:rsidR="00B55940" w:rsidRDefault="00B55940" w:rsidP="00B55940">
      <w:pPr>
        <w:jc w:val="center"/>
        <w:rPr>
          <w:b/>
          <w:sz w:val="44"/>
          <w:szCs w:val="44"/>
        </w:rPr>
      </w:pPr>
      <w:r>
        <w:rPr>
          <w:noProof/>
          <w:lang w:eastAsia="fr-FR"/>
        </w:rPr>
        <w:drawing>
          <wp:anchor distT="0" distB="0" distL="114300" distR="114300" simplePos="0" relativeHeight="251658240" behindDoc="1" locked="0" layoutInCell="1" allowOverlap="1" wp14:anchorId="323AB0F2" wp14:editId="10A301D8">
            <wp:simplePos x="0" y="0"/>
            <wp:positionH relativeFrom="column">
              <wp:posOffset>2986405</wp:posOffset>
            </wp:positionH>
            <wp:positionV relativeFrom="paragraph">
              <wp:posOffset>193675</wp:posOffset>
            </wp:positionV>
            <wp:extent cx="850900" cy="1069975"/>
            <wp:effectExtent l="0" t="0" r="6350" b="0"/>
            <wp:wrapNone/>
            <wp:docPr id="1" name="Image 1" descr="http://www.andlil.com/wp-content/uploads/2013/06/logo-to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dlil.com/wp-content/uploads/2013/06/logo-tot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900" cy="1069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940" w:rsidRDefault="00B55940" w:rsidP="00B55940">
      <w:pPr>
        <w:rPr>
          <w:b/>
          <w:sz w:val="44"/>
          <w:szCs w:val="44"/>
          <w:u w:val="single"/>
        </w:rPr>
      </w:pPr>
      <w:r w:rsidRPr="00B55940">
        <w:rPr>
          <w:b/>
          <w:sz w:val="44"/>
          <w:szCs w:val="44"/>
          <w:u w:val="single"/>
        </w:rPr>
        <w:t>La mort du PDG de Total</w:t>
      </w:r>
    </w:p>
    <w:p w:rsidR="00B55940" w:rsidRDefault="00B55940" w:rsidP="00B55940">
      <w:pPr>
        <w:rPr>
          <w:b/>
          <w:sz w:val="44"/>
          <w:szCs w:val="44"/>
          <w:u w:val="single"/>
        </w:rPr>
      </w:pPr>
    </w:p>
    <w:p w:rsidR="00B55940" w:rsidRPr="00F14EA9" w:rsidRDefault="00B55940" w:rsidP="00B55940">
      <w:pPr>
        <w:rPr>
          <w:sz w:val="32"/>
          <w:szCs w:val="32"/>
        </w:rPr>
      </w:pPr>
      <w:r w:rsidRPr="00F14EA9">
        <w:rPr>
          <w:sz w:val="32"/>
          <w:szCs w:val="32"/>
        </w:rPr>
        <w:t>Total est une entreprise pétrolière française privée, qui fait partie des super majors, c'est-à-dire des six plus grosses entreprises du secteur à l'échelle mondial.</w:t>
      </w:r>
    </w:p>
    <w:p w:rsidR="00B55940" w:rsidRPr="00F14EA9" w:rsidRDefault="00B55940" w:rsidP="00B55940">
      <w:pPr>
        <w:rPr>
          <w:sz w:val="32"/>
          <w:szCs w:val="32"/>
        </w:rPr>
      </w:pPr>
    </w:p>
    <w:p w:rsidR="00B55940" w:rsidRPr="00F14EA9" w:rsidRDefault="00B55940" w:rsidP="00B55940">
      <w:pPr>
        <w:rPr>
          <w:sz w:val="32"/>
          <w:szCs w:val="32"/>
        </w:rPr>
      </w:pPr>
      <w:r w:rsidRPr="00F14EA9">
        <w:rPr>
          <w:sz w:val="32"/>
          <w:szCs w:val="32"/>
        </w:rPr>
        <w:t>Le 20 octobre 2014 Mort de Christophe</w:t>
      </w:r>
      <w:r w:rsidR="00D65376" w:rsidRPr="00F14EA9">
        <w:rPr>
          <w:sz w:val="32"/>
          <w:szCs w:val="32"/>
        </w:rPr>
        <w:t xml:space="preserve"> </w:t>
      </w:r>
      <w:r w:rsidRPr="00F14EA9">
        <w:rPr>
          <w:sz w:val="32"/>
          <w:szCs w:val="32"/>
        </w:rPr>
        <w:t xml:space="preserve"> de Marjorie </w:t>
      </w:r>
      <w:r w:rsidR="00D65376" w:rsidRPr="00F14EA9">
        <w:rPr>
          <w:sz w:val="32"/>
          <w:szCs w:val="32"/>
        </w:rPr>
        <w:t xml:space="preserve">PDG de l’enseigne depuis 2010 </w:t>
      </w:r>
      <w:r w:rsidRPr="00F14EA9">
        <w:rPr>
          <w:sz w:val="32"/>
          <w:szCs w:val="32"/>
        </w:rPr>
        <w:t>(ainsi que trois membres de l’équipage) suite au crash de son jet privée au décollage en direction de Paris. Il était âgé de 63 ans</w:t>
      </w:r>
      <w:r w:rsidR="00D65376" w:rsidRPr="00F14EA9">
        <w:rPr>
          <w:sz w:val="32"/>
          <w:szCs w:val="32"/>
        </w:rPr>
        <w:t xml:space="preserve"> et à trois enfants</w:t>
      </w:r>
    </w:p>
    <w:p w:rsidR="00B55940" w:rsidRPr="00F14EA9" w:rsidRDefault="00B55940" w:rsidP="00B55940">
      <w:pPr>
        <w:rPr>
          <w:sz w:val="32"/>
          <w:szCs w:val="32"/>
        </w:rPr>
      </w:pPr>
    </w:p>
    <w:p w:rsidR="00B55940" w:rsidRPr="00F14EA9" w:rsidRDefault="00B55940" w:rsidP="00B55940">
      <w:pPr>
        <w:rPr>
          <w:sz w:val="32"/>
          <w:szCs w:val="32"/>
        </w:rPr>
      </w:pPr>
      <w:r w:rsidRPr="00F14EA9">
        <w:rPr>
          <w:sz w:val="32"/>
          <w:szCs w:val="32"/>
        </w:rPr>
        <w:t>L’appareil a heurté une déneigeuse au décollage à cause de condition météo très mauvaises</w:t>
      </w:r>
      <w:r w:rsidR="00D65376" w:rsidRPr="00F14EA9">
        <w:rPr>
          <w:sz w:val="32"/>
          <w:szCs w:val="32"/>
        </w:rPr>
        <w:t>.</w:t>
      </w:r>
    </w:p>
    <w:p w:rsidR="00D65376" w:rsidRPr="00F14EA9" w:rsidRDefault="00D65376" w:rsidP="00B55940">
      <w:pPr>
        <w:rPr>
          <w:sz w:val="32"/>
          <w:szCs w:val="32"/>
        </w:rPr>
      </w:pPr>
      <w:r w:rsidRPr="00F14EA9">
        <w:rPr>
          <w:sz w:val="32"/>
          <w:szCs w:val="32"/>
        </w:rPr>
        <w:t xml:space="preserve">La stagiaire Svetlana </w:t>
      </w:r>
      <w:proofErr w:type="spellStart"/>
      <w:r w:rsidRPr="00F14EA9">
        <w:rPr>
          <w:sz w:val="32"/>
          <w:szCs w:val="32"/>
        </w:rPr>
        <w:t>Krivsoune</w:t>
      </w:r>
      <w:proofErr w:type="spellEnd"/>
      <w:r w:rsidRPr="00F14EA9">
        <w:rPr>
          <w:sz w:val="32"/>
          <w:szCs w:val="32"/>
        </w:rPr>
        <w:t>, assignée à résidence, a été inculpée mercredi pour violations</w:t>
      </w:r>
      <w:r w:rsidRPr="00D65376">
        <w:rPr>
          <w:sz w:val="44"/>
          <w:szCs w:val="44"/>
        </w:rPr>
        <w:t xml:space="preserve"> </w:t>
      </w:r>
      <w:r w:rsidRPr="00F14EA9">
        <w:rPr>
          <w:sz w:val="32"/>
          <w:szCs w:val="32"/>
        </w:rPr>
        <w:t>des règles de sécurité ayant entraîné la mort par imprudence. Elle risque trois ans de prison.</w:t>
      </w:r>
    </w:p>
    <w:p w:rsidR="00D65376" w:rsidRPr="00F14EA9" w:rsidRDefault="00D65376" w:rsidP="00B55940">
      <w:pPr>
        <w:rPr>
          <w:sz w:val="32"/>
          <w:szCs w:val="32"/>
        </w:rPr>
      </w:pPr>
      <w:r w:rsidRPr="00F14EA9">
        <w:rPr>
          <w:sz w:val="32"/>
          <w:szCs w:val="32"/>
        </w:rPr>
        <w:t xml:space="preserve">La justice russe a déjà placé en détention provisoire le conducteur du chasse-neige, Vladimir </w:t>
      </w:r>
      <w:proofErr w:type="spellStart"/>
      <w:r w:rsidRPr="00F14EA9">
        <w:rPr>
          <w:sz w:val="32"/>
          <w:szCs w:val="32"/>
        </w:rPr>
        <w:t>Martynenko</w:t>
      </w:r>
      <w:proofErr w:type="spellEnd"/>
      <w:r w:rsidRPr="00F14EA9">
        <w:rPr>
          <w:sz w:val="32"/>
          <w:szCs w:val="32"/>
        </w:rPr>
        <w:t>, qui avait selon les enquêteurs 0,6 g</w:t>
      </w:r>
      <w:r w:rsidRPr="00D65376">
        <w:rPr>
          <w:sz w:val="44"/>
          <w:szCs w:val="44"/>
        </w:rPr>
        <w:t xml:space="preserve"> </w:t>
      </w:r>
      <w:r w:rsidRPr="00F14EA9">
        <w:rPr>
          <w:sz w:val="32"/>
          <w:szCs w:val="32"/>
        </w:rPr>
        <w:t xml:space="preserve">d'alcool par litre de sang au moment de l'accident, ainsi que le chef des nettoyeurs de pistes, Vladimir </w:t>
      </w:r>
      <w:proofErr w:type="spellStart"/>
      <w:r w:rsidRPr="00F14EA9">
        <w:rPr>
          <w:sz w:val="32"/>
          <w:szCs w:val="32"/>
        </w:rPr>
        <w:t>Ledeniov</w:t>
      </w:r>
      <w:proofErr w:type="spellEnd"/>
      <w:r w:rsidRPr="00F14EA9">
        <w:rPr>
          <w:sz w:val="32"/>
          <w:szCs w:val="32"/>
        </w:rPr>
        <w:t xml:space="preserve">, et un aiguilleur du ciel Alexandre </w:t>
      </w:r>
      <w:proofErr w:type="spellStart"/>
      <w:r w:rsidRPr="00F14EA9">
        <w:rPr>
          <w:sz w:val="32"/>
          <w:szCs w:val="32"/>
        </w:rPr>
        <w:t>Krouglov</w:t>
      </w:r>
      <w:proofErr w:type="spellEnd"/>
      <w:r w:rsidRPr="00F14EA9">
        <w:rPr>
          <w:sz w:val="32"/>
          <w:szCs w:val="32"/>
        </w:rPr>
        <w:t>.</w:t>
      </w:r>
    </w:p>
    <w:p w:rsidR="00D65376" w:rsidRPr="00F14EA9" w:rsidRDefault="00D65376" w:rsidP="00B55940">
      <w:pPr>
        <w:rPr>
          <w:sz w:val="32"/>
          <w:szCs w:val="32"/>
        </w:rPr>
      </w:pPr>
      <w:r w:rsidRPr="00F14EA9">
        <w:rPr>
          <w:sz w:val="32"/>
          <w:szCs w:val="32"/>
        </w:rPr>
        <w:t>L’enquête est toujours en cours …</w:t>
      </w:r>
    </w:p>
    <w:p w:rsidR="00D65376" w:rsidRDefault="00F14EA9" w:rsidP="00B55940">
      <w:pPr>
        <w:rPr>
          <w:sz w:val="44"/>
          <w:szCs w:val="44"/>
        </w:rPr>
      </w:pPr>
      <w:r>
        <w:rPr>
          <w:noProof/>
          <w:lang w:eastAsia="fr-FR"/>
        </w:rPr>
        <w:lastRenderedPageBreak/>
        <w:drawing>
          <wp:anchor distT="0" distB="0" distL="114300" distR="114300" simplePos="0" relativeHeight="251659264" behindDoc="1" locked="0" layoutInCell="1" allowOverlap="1" wp14:anchorId="3DB7B5D8" wp14:editId="4BC80153">
            <wp:simplePos x="0" y="0"/>
            <wp:positionH relativeFrom="column">
              <wp:posOffset>4535170</wp:posOffset>
            </wp:positionH>
            <wp:positionV relativeFrom="paragraph">
              <wp:posOffset>412115</wp:posOffset>
            </wp:positionV>
            <wp:extent cx="1276597" cy="1143000"/>
            <wp:effectExtent l="0" t="0" r="0" b="0"/>
            <wp:wrapNone/>
            <wp:docPr id="3" name="Image 3" descr="http://niarela.net/wp-content/uploads/2013/10/union-europeenne-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iarela.net/wp-content/uploads/2013/10/union-europeenne-u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597"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376" w:rsidRDefault="00D65376" w:rsidP="00B55940">
      <w:pPr>
        <w:rPr>
          <w:b/>
          <w:sz w:val="44"/>
          <w:szCs w:val="44"/>
          <w:u w:val="single"/>
        </w:rPr>
      </w:pPr>
      <w:bookmarkStart w:id="0" w:name="_GoBack"/>
      <w:bookmarkEnd w:id="0"/>
      <w:r w:rsidRPr="00D65376">
        <w:rPr>
          <w:b/>
          <w:sz w:val="44"/>
          <w:szCs w:val="44"/>
          <w:u w:val="single"/>
        </w:rPr>
        <w:t xml:space="preserve">Accord des 28 membres de l’UE pour la diminution des gaz à effets de serres </w:t>
      </w:r>
    </w:p>
    <w:p w:rsidR="00F14EA9" w:rsidRDefault="00F14EA9" w:rsidP="00B55940">
      <w:pPr>
        <w:rPr>
          <w:b/>
          <w:sz w:val="44"/>
          <w:szCs w:val="44"/>
          <w:u w:val="single"/>
        </w:rPr>
      </w:pPr>
    </w:p>
    <w:p w:rsidR="00D65376" w:rsidRPr="00F14EA9" w:rsidRDefault="00F14EA9" w:rsidP="00B55940">
      <w:pPr>
        <w:rPr>
          <w:sz w:val="32"/>
          <w:szCs w:val="32"/>
        </w:rPr>
      </w:pPr>
      <w:r w:rsidRPr="00F14EA9">
        <w:rPr>
          <w:sz w:val="32"/>
          <w:szCs w:val="32"/>
        </w:rPr>
        <w:t>Effets de serre : Gaz carbonique et vapeur d’eau</w:t>
      </w:r>
    </w:p>
    <w:p w:rsidR="00D65376" w:rsidRPr="00F14EA9" w:rsidRDefault="00D65376" w:rsidP="00B55940">
      <w:pPr>
        <w:rPr>
          <w:sz w:val="32"/>
          <w:szCs w:val="32"/>
        </w:rPr>
      </w:pPr>
      <w:r w:rsidRPr="00F14EA9">
        <w:rPr>
          <w:sz w:val="32"/>
          <w:szCs w:val="32"/>
        </w:rPr>
        <w:t>Le 23 octobre 2014 : L'objectif fixé par les dirigeants vise à réduire les émissions de 40% d'ici 2030. Des mesures visant à renforcer l'indépendance énergétique du continent ont également été adoptées.</w:t>
      </w:r>
    </w:p>
    <w:p w:rsidR="00D65376" w:rsidRPr="00F14EA9" w:rsidRDefault="00D65376" w:rsidP="00B55940">
      <w:pPr>
        <w:rPr>
          <w:sz w:val="32"/>
          <w:szCs w:val="32"/>
        </w:rPr>
      </w:pPr>
      <w:r w:rsidRPr="00F14EA9">
        <w:rPr>
          <w:sz w:val="32"/>
          <w:szCs w:val="32"/>
        </w:rPr>
        <w:t>L’accord a été obtenu à l’issue de discussions ardues qui ont duré près de huit heures à Bruxelles. Le plan prévoit de réduire de 40% les émissions de gaz à effet de SERRE d’ici 2030 par rapport au niveau de 1990. Les 28 chefs d’Etat et de gouvernement se sont aussi entendus sur deux autres objectifs : porter la part des énergies renouvelables à 27% de la consommation et faire 27% d’économies d’énergie.</w:t>
      </w:r>
    </w:p>
    <w:p w:rsidR="00F14EA9" w:rsidRPr="00F14EA9" w:rsidRDefault="00F14EA9" w:rsidP="00F14EA9">
      <w:pPr>
        <w:rPr>
          <w:sz w:val="32"/>
          <w:szCs w:val="32"/>
        </w:rPr>
      </w:pPr>
      <w:r w:rsidRPr="00F14EA9">
        <w:rPr>
          <w:sz w:val="32"/>
          <w:szCs w:val="32"/>
        </w:rPr>
        <w:t xml:space="preserve">Ces chiffres (source : </w:t>
      </w:r>
      <w:proofErr w:type="spellStart"/>
      <w:r w:rsidRPr="00F14EA9">
        <w:rPr>
          <w:sz w:val="32"/>
          <w:szCs w:val="32"/>
        </w:rPr>
        <w:t>developpement</w:t>
      </w:r>
      <w:proofErr w:type="spellEnd"/>
      <w:r w:rsidRPr="00F14EA9">
        <w:rPr>
          <w:sz w:val="32"/>
          <w:szCs w:val="32"/>
        </w:rPr>
        <w:t xml:space="preserve"> </w:t>
      </w:r>
      <w:proofErr w:type="spellStart"/>
      <w:r w:rsidRPr="00F14EA9">
        <w:rPr>
          <w:sz w:val="32"/>
          <w:szCs w:val="32"/>
        </w:rPr>
        <w:t>d</w:t>
      </w:r>
      <w:r>
        <w:rPr>
          <w:sz w:val="32"/>
          <w:szCs w:val="32"/>
        </w:rPr>
        <w:t>urable.gouv</w:t>
      </w:r>
      <w:proofErr w:type="spellEnd"/>
      <w:r>
        <w:rPr>
          <w:sz w:val="32"/>
          <w:szCs w:val="32"/>
        </w:rPr>
        <w:t>) sont les suivants </w:t>
      </w:r>
    </w:p>
    <w:p w:rsidR="00F14EA9" w:rsidRPr="00F14EA9" w:rsidRDefault="00F14EA9" w:rsidP="00F14EA9">
      <w:pPr>
        <w:rPr>
          <w:sz w:val="32"/>
          <w:szCs w:val="32"/>
        </w:rPr>
      </w:pPr>
      <w:r w:rsidRPr="00F14EA9">
        <w:rPr>
          <w:sz w:val="32"/>
          <w:szCs w:val="32"/>
        </w:rPr>
        <w:t>- agriculture 18%</w:t>
      </w:r>
    </w:p>
    <w:p w:rsidR="00F14EA9" w:rsidRPr="00F14EA9" w:rsidRDefault="00F14EA9" w:rsidP="00F14EA9">
      <w:pPr>
        <w:rPr>
          <w:sz w:val="32"/>
          <w:szCs w:val="32"/>
        </w:rPr>
      </w:pPr>
      <w:r w:rsidRPr="00F14EA9">
        <w:rPr>
          <w:sz w:val="32"/>
          <w:szCs w:val="32"/>
        </w:rPr>
        <w:t>- transport 25</w:t>
      </w:r>
      <w:r w:rsidRPr="00F14EA9">
        <w:rPr>
          <w:sz w:val="32"/>
          <w:szCs w:val="32"/>
        </w:rPr>
        <w:t>%</w:t>
      </w:r>
    </w:p>
    <w:p w:rsidR="00F14EA9" w:rsidRPr="00F14EA9" w:rsidRDefault="00F14EA9" w:rsidP="00F14EA9">
      <w:pPr>
        <w:rPr>
          <w:sz w:val="32"/>
          <w:szCs w:val="32"/>
        </w:rPr>
      </w:pPr>
      <w:r w:rsidRPr="00F14EA9">
        <w:rPr>
          <w:sz w:val="32"/>
          <w:szCs w:val="32"/>
        </w:rPr>
        <w:t>- électricité + chaleur 9</w:t>
      </w:r>
      <w:r w:rsidRPr="00F14EA9">
        <w:rPr>
          <w:sz w:val="32"/>
          <w:szCs w:val="32"/>
        </w:rPr>
        <w:t>%</w:t>
      </w:r>
    </w:p>
    <w:p w:rsidR="00F14EA9" w:rsidRPr="00F14EA9" w:rsidRDefault="00F14EA9" w:rsidP="00F14EA9">
      <w:pPr>
        <w:rPr>
          <w:sz w:val="32"/>
          <w:szCs w:val="32"/>
        </w:rPr>
      </w:pPr>
      <w:r w:rsidRPr="00F14EA9">
        <w:rPr>
          <w:sz w:val="32"/>
          <w:szCs w:val="32"/>
        </w:rPr>
        <w:t>- résidentiel + tertiaire 18</w:t>
      </w:r>
      <w:r w:rsidRPr="00F14EA9">
        <w:rPr>
          <w:sz w:val="32"/>
          <w:szCs w:val="32"/>
        </w:rPr>
        <w:t>%</w:t>
      </w:r>
    </w:p>
    <w:p w:rsidR="00F14EA9" w:rsidRPr="00F14EA9" w:rsidRDefault="00F14EA9" w:rsidP="00F14EA9">
      <w:pPr>
        <w:rPr>
          <w:sz w:val="32"/>
          <w:szCs w:val="32"/>
        </w:rPr>
      </w:pPr>
      <w:r w:rsidRPr="00F14EA9">
        <w:rPr>
          <w:sz w:val="32"/>
          <w:szCs w:val="32"/>
        </w:rPr>
        <w:t>- industrie 19</w:t>
      </w:r>
      <w:r w:rsidRPr="00F14EA9">
        <w:rPr>
          <w:sz w:val="32"/>
          <w:szCs w:val="32"/>
        </w:rPr>
        <w:t>%</w:t>
      </w:r>
    </w:p>
    <w:p w:rsidR="00F14EA9" w:rsidRDefault="00F14EA9" w:rsidP="00F14EA9">
      <w:pPr>
        <w:rPr>
          <w:sz w:val="32"/>
          <w:szCs w:val="32"/>
        </w:rPr>
      </w:pPr>
      <w:r w:rsidRPr="00F14EA9">
        <w:rPr>
          <w:sz w:val="32"/>
          <w:szCs w:val="32"/>
        </w:rPr>
        <w:t xml:space="preserve">Les 11% manquants sont des </w:t>
      </w:r>
      <w:r w:rsidRPr="00F14EA9">
        <w:rPr>
          <w:sz w:val="32"/>
          <w:szCs w:val="32"/>
        </w:rPr>
        <w:t>divers.</w:t>
      </w:r>
    </w:p>
    <w:p w:rsidR="00F14EA9" w:rsidRDefault="00F14EA9" w:rsidP="00F14EA9">
      <w:pPr>
        <w:rPr>
          <w:sz w:val="32"/>
          <w:szCs w:val="32"/>
        </w:rPr>
      </w:pPr>
    </w:p>
    <w:p w:rsidR="00F14EA9" w:rsidRDefault="008D313C" w:rsidP="00F14EA9">
      <w:pPr>
        <w:rPr>
          <w:b/>
          <w:sz w:val="44"/>
          <w:szCs w:val="44"/>
          <w:u w:val="single"/>
        </w:rPr>
      </w:pPr>
      <w:r>
        <w:rPr>
          <w:noProof/>
          <w:lang w:eastAsia="fr-FR"/>
        </w:rPr>
        <w:lastRenderedPageBreak/>
        <w:drawing>
          <wp:anchor distT="0" distB="0" distL="114300" distR="114300" simplePos="0" relativeHeight="251660288" behindDoc="1" locked="0" layoutInCell="1" allowOverlap="1" wp14:anchorId="180A60F9" wp14:editId="6136EE1F">
            <wp:simplePos x="0" y="0"/>
            <wp:positionH relativeFrom="column">
              <wp:posOffset>2503805</wp:posOffset>
            </wp:positionH>
            <wp:positionV relativeFrom="paragraph">
              <wp:posOffset>-201295</wp:posOffset>
            </wp:positionV>
            <wp:extent cx="1562100" cy="1014095"/>
            <wp:effectExtent l="0" t="0" r="0" b="0"/>
            <wp:wrapNone/>
            <wp:docPr id="4" name="Image 4" descr="http://www.alterea.fr/uploads/realisation/_16_kiabi-logo.jpg/410x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terea.fr/uploads/realisation/_16_kiabi-logo.jpg/410x2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01409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EA9">
        <w:rPr>
          <w:b/>
          <w:sz w:val="44"/>
          <w:szCs w:val="44"/>
          <w:u w:val="single"/>
        </w:rPr>
        <w:t xml:space="preserve">Le </w:t>
      </w:r>
      <w:proofErr w:type="spellStart"/>
      <w:r w:rsidR="00F14EA9">
        <w:rPr>
          <w:b/>
          <w:sz w:val="44"/>
          <w:szCs w:val="44"/>
          <w:u w:val="single"/>
        </w:rPr>
        <w:t>pijama</w:t>
      </w:r>
      <w:proofErr w:type="spellEnd"/>
      <w:r w:rsidR="00F14EA9">
        <w:rPr>
          <w:b/>
          <w:sz w:val="44"/>
          <w:szCs w:val="44"/>
          <w:u w:val="single"/>
        </w:rPr>
        <w:t xml:space="preserve"> connecté</w:t>
      </w:r>
    </w:p>
    <w:p w:rsidR="008D313C" w:rsidRDefault="008D313C" w:rsidP="00FC2BE2">
      <w:pPr>
        <w:rPr>
          <w:sz w:val="32"/>
          <w:szCs w:val="32"/>
        </w:rPr>
      </w:pPr>
    </w:p>
    <w:p w:rsidR="00FC2BE2" w:rsidRPr="00FC2BE2" w:rsidRDefault="00FC2BE2" w:rsidP="00FC2BE2">
      <w:pPr>
        <w:rPr>
          <w:sz w:val="32"/>
          <w:szCs w:val="32"/>
        </w:rPr>
      </w:pPr>
      <w:r w:rsidRPr="00FC2BE2">
        <w:rPr>
          <w:sz w:val="32"/>
          <w:szCs w:val="32"/>
        </w:rPr>
        <w:t>Pionnier dans le domaine digital, inventeur de nouvelles expériences connectées (KIABI LOOK, 1ère application mode pour Google Glass).</w:t>
      </w:r>
    </w:p>
    <w:p w:rsidR="00F14EA9" w:rsidRDefault="00FC2BE2" w:rsidP="00FC2BE2">
      <w:pPr>
        <w:rPr>
          <w:sz w:val="32"/>
          <w:szCs w:val="32"/>
        </w:rPr>
      </w:pPr>
      <w:r w:rsidRPr="00FC2BE2">
        <w:rPr>
          <w:sz w:val="32"/>
          <w:szCs w:val="32"/>
        </w:rPr>
        <w:t xml:space="preserve">Kiabi propose </w:t>
      </w:r>
      <w:proofErr w:type="spellStart"/>
      <w:r w:rsidRPr="00FC2BE2">
        <w:rPr>
          <w:sz w:val="32"/>
          <w:szCs w:val="32"/>
        </w:rPr>
        <w:t>Pyjebook</w:t>
      </w:r>
      <w:proofErr w:type="spellEnd"/>
      <w:r w:rsidRPr="00FC2BE2">
        <w:rPr>
          <w:sz w:val="32"/>
          <w:szCs w:val="32"/>
        </w:rPr>
        <w:t>, en partenariat avec Disney, le pyjama connecté pour les enfants. Grâce à un système de reconnaissance d’image à UNE APPLICATION mobile et TABLETTE, ce pyjama pour filles et garçons de 3 à 10 ans, permet de dé</w:t>
      </w:r>
      <w:r>
        <w:rPr>
          <w:sz w:val="32"/>
          <w:szCs w:val="32"/>
        </w:rPr>
        <w:t xml:space="preserve">couvrir 3 histoires inédites de </w:t>
      </w:r>
      <w:r w:rsidRPr="00FC2BE2">
        <w:rPr>
          <w:sz w:val="32"/>
          <w:szCs w:val="32"/>
        </w:rPr>
        <w:t xml:space="preserve">quarante pages avec leurs héros préférés </w:t>
      </w:r>
      <w:proofErr w:type="spellStart"/>
      <w:r w:rsidRPr="00FC2BE2">
        <w:rPr>
          <w:sz w:val="32"/>
          <w:szCs w:val="32"/>
        </w:rPr>
        <w:t>Dysney</w:t>
      </w:r>
      <w:proofErr w:type="spellEnd"/>
      <w:r w:rsidRPr="00FC2BE2">
        <w:rPr>
          <w:sz w:val="32"/>
          <w:szCs w:val="32"/>
        </w:rPr>
        <w:t xml:space="preserve">. Une première en  Europe, à découvrir « en live » sur </w:t>
      </w:r>
      <w:proofErr w:type="spellStart"/>
      <w:r w:rsidRPr="00FC2BE2">
        <w:rPr>
          <w:sz w:val="32"/>
          <w:szCs w:val="32"/>
        </w:rPr>
        <w:t>KidExpo</w:t>
      </w:r>
      <w:proofErr w:type="spellEnd"/>
      <w:r w:rsidRPr="00FC2BE2">
        <w:rPr>
          <w:sz w:val="32"/>
          <w:szCs w:val="32"/>
        </w:rPr>
        <w:t xml:space="preserve"> dès le 23 octobre, et en magasin à partir du 19 novembre 2014.</w:t>
      </w:r>
    </w:p>
    <w:p w:rsidR="00FC2BE2" w:rsidRDefault="00FC2BE2" w:rsidP="00FC2BE2">
      <w:pPr>
        <w:pStyle w:val="Paragraphedeliste"/>
        <w:numPr>
          <w:ilvl w:val="0"/>
          <w:numId w:val="1"/>
        </w:numPr>
        <w:rPr>
          <w:sz w:val="32"/>
          <w:szCs w:val="32"/>
        </w:rPr>
      </w:pPr>
      <w:r w:rsidRPr="00FC2BE2">
        <w:rPr>
          <w:sz w:val="32"/>
          <w:szCs w:val="32"/>
        </w:rPr>
        <w:t xml:space="preserve">Téléchargez l’application gratuite « </w:t>
      </w:r>
      <w:proofErr w:type="spellStart"/>
      <w:r w:rsidRPr="00FC2BE2">
        <w:rPr>
          <w:sz w:val="32"/>
          <w:szCs w:val="32"/>
        </w:rPr>
        <w:t>Pyjebook</w:t>
      </w:r>
      <w:proofErr w:type="spellEnd"/>
      <w:r w:rsidRPr="00FC2BE2">
        <w:rPr>
          <w:sz w:val="32"/>
          <w:szCs w:val="32"/>
        </w:rPr>
        <w:t xml:space="preserve"> » sur votre</w:t>
      </w:r>
      <w:r>
        <w:rPr>
          <w:sz w:val="32"/>
          <w:szCs w:val="32"/>
        </w:rPr>
        <w:t xml:space="preserve"> s</w:t>
      </w:r>
      <w:r w:rsidRPr="00FC2BE2">
        <w:rPr>
          <w:sz w:val="32"/>
          <w:szCs w:val="32"/>
        </w:rPr>
        <w:t>martphone</w:t>
      </w:r>
      <w:r w:rsidRPr="00FC2BE2">
        <w:rPr>
          <w:sz w:val="32"/>
          <w:szCs w:val="32"/>
        </w:rPr>
        <w:t xml:space="preserve"> ou votre tablette, via </w:t>
      </w:r>
      <w:proofErr w:type="spellStart"/>
      <w:r w:rsidRPr="00FC2BE2">
        <w:rPr>
          <w:sz w:val="32"/>
          <w:szCs w:val="32"/>
        </w:rPr>
        <w:t>AppStore</w:t>
      </w:r>
      <w:proofErr w:type="spellEnd"/>
      <w:r w:rsidRPr="00FC2BE2">
        <w:rPr>
          <w:sz w:val="32"/>
          <w:szCs w:val="32"/>
        </w:rPr>
        <w:t xml:space="preserve"> ou Google Play</w:t>
      </w:r>
    </w:p>
    <w:p w:rsidR="00FC2BE2" w:rsidRPr="00FC2BE2" w:rsidRDefault="00FC2BE2" w:rsidP="00FC2BE2">
      <w:pPr>
        <w:ind w:left="360"/>
        <w:rPr>
          <w:sz w:val="32"/>
          <w:szCs w:val="32"/>
        </w:rPr>
      </w:pPr>
      <w:r w:rsidRPr="00FC2BE2">
        <w:rPr>
          <w:sz w:val="32"/>
          <w:szCs w:val="32"/>
        </w:rPr>
        <w:t>2. Scannez le visuel de votre choix sur le pantalon du</w:t>
      </w:r>
    </w:p>
    <w:p w:rsidR="00FC2BE2" w:rsidRPr="00FC2BE2" w:rsidRDefault="00FC2BE2" w:rsidP="00FC2BE2">
      <w:pPr>
        <w:rPr>
          <w:sz w:val="32"/>
          <w:szCs w:val="32"/>
        </w:rPr>
      </w:pPr>
      <w:r w:rsidRPr="00FC2BE2">
        <w:rPr>
          <w:sz w:val="32"/>
          <w:szCs w:val="32"/>
        </w:rPr>
        <w:t>Pyjama</w:t>
      </w:r>
      <w:r w:rsidRPr="00FC2BE2">
        <w:rPr>
          <w:sz w:val="32"/>
          <w:szCs w:val="32"/>
        </w:rPr>
        <w:t>. Les 3 visu</w:t>
      </w:r>
      <w:r>
        <w:rPr>
          <w:sz w:val="32"/>
          <w:szCs w:val="32"/>
        </w:rPr>
        <w:t>els correspondent à 3 histoires d</w:t>
      </w:r>
      <w:r w:rsidRPr="00FC2BE2">
        <w:rPr>
          <w:sz w:val="32"/>
          <w:szCs w:val="32"/>
        </w:rPr>
        <w:t>ifférentes</w:t>
      </w:r>
      <w:r w:rsidRPr="00FC2BE2">
        <w:rPr>
          <w:sz w:val="32"/>
          <w:szCs w:val="32"/>
        </w:rPr>
        <w:t>.</w:t>
      </w:r>
    </w:p>
    <w:p w:rsidR="00FC2BE2" w:rsidRPr="00FC2BE2" w:rsidRDefault="00FC2BE2" w:rsidP="00FC2BE2">
      <w:pPr>
        <w:pStyle w:val="Paragraphedeliste"/>
        <w:numPr>
          <w:ilvl w:val="0"/>
          <w:numId w:val="2"/>
        </w:numPr>
        <w:rPr>
          <w:sz w:val="32"/>
          <w:szCs w:val="32"/>
        </w:rPr>
      </w:pPr>
      <w:r w:rsidRPr="00FC2BE2">
        <w:rPr>
          <w:sz w:val="32"/>
          <w:szCs w:val="32"/>
        </w:rPr>
        <w:t>Enfin, découvrez les histoires, à lire ou à écouter, comme dans un vrai livre !</w:t>
      </w:r>
    </w:p>
    <w:p w:rsidR="00FC2BE2" w:rsidRDefault="008D313C" w:rsidP="00FC2BE2">
      <w:pPr>
        <w:rPr>
          <w:sz w:val="32"/>
          <w:szCs w:val="32"/>
        </w:rPr>
      </w:pPr>
      <w:r>
        <w:rPr>
          <w:noProof/>
          <w:lang w:eastAsia="fr-FR"/>
        </w:rPr>
        <w:drawing>
          <wp:anchor distT="0" distB="0" distL="114300" distR="114300" simplePos="0" relativeHeight="251661312" behindDoc="1" locked="0" layoutInCell="1" allowOverlap="1" wp14:anchorId="5BEF59E5" wp14:editId="08587C36">
            <wp:simplePos x="0" y="0"/>
            <wp:positionH relativeFrom="column">
              <wp:posOffset>2364105</wp:posOffset>
            </wp:positionH>
            <wp:positionV relativeFrom="paragraph">
              <wp:posOffset>138430</wp:posOffset>
            </wp:positionV>
            <wp:extent cx="1155700" cy="1155700"/>
            <wp:effectExtent l="0" t="0" r="6350" b="6350"/>
            <wp:wrapNone/>
            <wp:docPr id="5" name="Image 5" descr="http://blog.ebolaprevention.org/wp-content/uploads/2014/09/EbolaPreven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log.ebolaprevention.org/wp-content/uploads/2014/09/EbolaPreventio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BE2" w:rsidRDefault="00FC2BE2" w:rsidP="00FC2BE2">
      <w:pPr>
        <w:rPr>
          <w:b/>
          <w:sz w:val="44"/>
          <w:szCs w:val="44"/>
          <w:u w:val="single"/>
        </w:rPr>
      </w:pPr>
      <w:r w:rsidRPr="00FC2BE2">
        <w:rPr>
          <w:b/>
          <w:sz w:val="44"/>
          <w:szCs w:val="44"/>
          <w:u w:val="single"/>
        </w:rPr>
        <w:t>Application Ebola</w:t>
      </w:r>
    </w:p>
    <w:p w:rsidR="008D313C" w:rsidRDefault="008D313C" w:rsidP="008D313C">
      <w:pPr>
        <w:rPr>
          <w:sz w:val="32"/>
          <w:szCs w:val="32"/>
        </w:rPr>
      </w:pPr>
    </w:p>
    <w:p w:rsidR="008D313C" w:rsidRPr="008D313C" w:rsidRDefault="008D313C" w:rsidP="008D313C">
      <w:pPr>
        <w:rPr>
          <w:sz w:val="32"/>
          <w:szCs w:val="32"/>
        </w:rPr>
      </w:pPr>
      <w:r>
        <w:rPr>
          <w:sz w:val="32"/>
          <w:szCs w:val="32"/>
        </w:rPr>
        <w:t xml:space="preserve">L’application </w:t>
      </w:r>
      <w:r w:rsidRPr="008D313C">
        <w:rPr>
          <w:sz w:val="32"/>
          <w:szCs w:val="32"/>
        </w:rPr>
        <w:t>téléphonique, conçue autour d'un système de cartographie, a été créée pour localiser les cas d'Ebola et les besoins des communautés touchées par LE VIRUS en Afrique de l'Ouest, ont annoncé lundi les concepteurs du projet.</w:t>
      </w:r>
    </w:p>
    <w:p w:rsidR="008D313C" w:rsidRPr="008D313C" w:rsidRDefault="008D313C" w:rsidP="008D313C">
      <w:pPr>
        <w:rPr>
          <w:sz w:val="32"/>
          <w:szCs w:val="32"/>
        </w:rPr>
      </w:pPr>
      <w:r w:rsidRPr="008D313C">
        <w:rPr>
          <w:sz w:val="32"/>
          <w:szCs w:val="32"/>
        </w:rPr>
        <w:lastRenderedPageBreak/>
        <w:t>Le système, fruit d'une collaboration entre le géant informatique IBM, des compagnies de téléphonie mobiles locales et des universitaires, permet aux personnes vivant dans des zones où sévit l'épidémie d'envoyer des messages instantanés gratuits touchant à l'Ebola. L'application permet de les localiser précisément et donc d'évaluer les besoins locaux.</w:t>
      </w:r>
    </w:p>
    <w:p w:rsidR="008D313C" w:rsidRPr="008D313C" w:rsidRDefault="008D313C" w:rsidP="008D313C">
      <w:pPr>
        <w:rPr>
          <w:sz w:val="32"/>
          <w:szCs w:val="32"/>
        </w:rPr>
      </w:pPr>
    </w:p>
    <w:p w:rsidR="008D313C" w:rsidRPr="008D313C" w:rsidRDefault="008D313C" w:rsidP="008D313C">
      <w:pPr>
        <w:rPr>
          <w:sz w:val="32"/>
          <w:szCs w:val="32"/>
        </w:rPr>
      </w:pPr>
      <w:r w:rsidRPr="008D313C">
        <w:rPr>
          <w:sz w:val="32"/>
          <w:szCs w:val="32"/>
        </w:rPr>
        <w:t>Des tests ont déjà été effectués, qui ont permis «de détecter des régions spécifiques où le nombre de cas suspects d'Ebola augmente et où, en conséquence, il y a un besoin urgent de savon, d'électricité, ou encore d'une collecte rapide de cadavres et d'enterrements», a expliqué IBM dans un communiqué.</w:t>
      </w:r>
    </w:p>
    <w:p w:rsidR="008D313C" w:rsidRPr="008D313C" w:rsidRDefault="008D313C" w:rsidP="008D313C">
      <w:pPr>
        <w:rPr>
          <w:sz w:val="32"/>
          <w:szCs w:val="32"/>
        </w:rPr>
      </w:pPr>
      <w:r w:rsidRPr="008D313C">
        <w:rPr>
          <w:sz w:val="32"/>
          <w:szCs w:val="32"/>
        </w:rPr>
        <w:t>L'idée est donc de permettre une meilleure allocation des ressources, notamment humaines, sur le terrain.</w:t>
      </w:r>
    </w:p>
    <w:p w:rsidR="008D313C" w:rsidRPr="008D313C" w:rsidRDefault="008D313C" w:rsidP="008D313C">
      <w:pPr>
        <w:rPr>
          <w:sz w:val="32"/>
          <w:szCs w:val="32"/>
        </w:rPr>
      </w:pPr>
      <w:r w:rsidRPr="008D313C">
        <w:rPr>
          <w:sz w:val="32"/>
          <w:szCs w:val="32"/>
        </w:rPr>
        <w:t xml:space="preserve">«En utilisant la technologie mobile, nous donnons (aux communautés) une voix et un moyen de faire part de leurs expériences directement», a expliqué </w:t>
      </w:r>
      <w:proofErr w:type="spellStart"/>
      <w:r w:rsidRPr="008D313C">
        <w:rPr>
          <w:sz w:val="32"/>
          <w:szCs w:val="32"/>
        </w:rPr>
        <w:t>Uyi</w:t>
      </w:r>
      <w:proofErr w:type="spellEnd"/>
      <w:r w:rsidRPr="008D313C">
        <w:rPr>
          <w:sz w:val="32"/>
          <w:szCs w:val="32"/>
        </w:rPr>
        <w:t xml:space="preserve"> Stewart, responsable de la recherche Afrique pour IMB, cité dans le communiqué.</w:t>
      </w:r>
    </w:p>
    <w:p w:rsidR="008D313C" w:rsidRPr="008D313C" w:rsidRDefault="008D313C" w:rsidP="008D313C">
      <w:pPr>
        <w:rPr>
          <w:sz w:val="32"/>
          <w:szCs w:val="32"/>
        </w:rPr>
      </w:pPr>
      <w:r w:rsidRPr="008D313C">
        <w:rPr>
          <w:sz w:val="32"/>
          <w:szCs w:val="32"/>
        </w:rPr>
        <w:t>Plus de 10 000 personnes ont contracté LE VIRUS Ebola, principalement en Guinée, au Libéria et en Sierra Leone. Près de 5000 d'entre elles sont décédées.</w:t>
      </w:r>
    </w:p>
    <w:p w:rsidR="00FC2BE2" w:rsidRPr="00F14EA9" w:rsidRDefault="00FC2BE2" w:rsidP="00FC2BE2">
      <w:pPr>
        <w:rPr>
          <w:sz w:val="32"/>
          <w:szCs w:val="32"/>
        </w:rPr>
      </w:pPr>
    </w:p>
    <w:sectPr w:rsidR="00FC2BE2" w:rsidRPr="00F14E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9321A"/>
    <w:multiLevelType w:val="hybridMultilevel"/>
    <w:tmpl w:val="C1B6FEC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BF114B9"/>
    <w:multiLevelType w:val="hybridMultilevel"/>
    <w:tmpl w:val="E9D67B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940"/>
    <w:rsid w:val="00382029"/>
    <w:rsid w:val="008D313C"/>
    <w:rsid w:val="00B55940"/>
    <w:rsid w:val="00BE0F36"/>
    <w:rsid w:val="00D65376"/>
    <w:rsid w:val="00F14EA9"/>
    <w:rsid w:val="00FC2B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59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5940"/>
    <w:rPr>
      <w:rFonts w:ascii="Tahoma" w:hAnsi="Tahoma" w:cs="Tahoma"/>
      <w:sz w:val="16"/>
      <w:szCs w:val="16"/>
    </w:rPr>
  </w:style>
  <w:style w:type="paragraph" w:styleId="Paragraphedeliste">
    <w:name w:val="List Paragraph"/>
    <w:basedOn w:val="Normal"/>
    <w:uiPriority w:val="34"/>
    <w:qFormat/>
    <w:rsid w:val="00FC2B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59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5940"/>
    <w:rPr>
      <w:rFonts w:ascii="Tahoma" w:hAnsi="Tahoma" w:cs="Tahoma"/>
      <w:sz w:val="16"/>
      <w:szCs w:val="16"/>
    </w:rPr>
  </w:style>
  <w:style w:type="paragraph" w:styleId="Paragraphedeliste">
    <w:name w:val="List Paragraph"/>
    <w:basedOn w:val="Normal"/>
    <w:uiPriority w:val="34"/>
    <w:qFormat/>
    <w:rsid w:val="00FC2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667</Words>
  <Characters>3673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AYEW</dc:creator>
  <cp:lastModifiedBy>AYEW</cp:lastModifiedBy>
  <cp:revision>1</cp:revision>
  <dcterms:created xsi:type="dcterms:W3CDTF">2014-10-29T20:02:00Z</dcterms:created>
  <dcterms:modified xsi:type="dcterms:W3CDTF">2014-10-29T20:55:00Z</dcterms:modified>
</cp:coreProperties>
</file>