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C5" w:rsidRDefault="00035FC5" w:rsidP="00035FC5">
      <w:pPr>
        <w:pStyle w:val="Sansinterligne"/>
        <w:rPr>
          <w:lang w:eastAsia="fr-FR"/>
        </w:rPr>
      </w:pPr>
      <w:r>
        <w:rPr>
          <w:lang w:eastAsia="fr-FR"/>
        </w:rPr>
        <w:t>DUBAR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jeudi 9 octobre 2014</w:t>
      </w:r>
    </w:p>
    <w:p w:rsidR="00035FC5" w:rsidRDefault="00035FC5" w:rsidP="00035FC5">
      <w:pPr>
        <w:pStyle w:val="Sansinterligne"/>
        <w:rPr>
          <w:lang w:eastAsia="fr-FR"/>
        </w:rPr>
      </w:pPr>
      <w:r>
        <w:rPr>
          <w:lang w:eastAsia="fr-FR"/>
        </w:rPr>
        <w:t>2 rue Jean Levasseur</w:t>
      </w:r>
    </w:p>
    <w:p w:rsidR="00035FC5" w:rsidRDefault="00035FC5" w:rsidP="00035FC5">
      <w:pPr>
        <w:pStyle w:val="Sansinterligne"/>
        <w:rPr>
          <w:lang w:eastAsia="fr-FR"/>
        </w:rPr>
      </w:pPr>
      <w:r>
        <w:rPr>
          <w:lang w:eastAsia="fr-FR"/>
        </w:rPr>
        <w:t>59800 Lille</w:t>
      </w:r>
    </w:p>
    <w:p w:rsidR="00035FC5" w:rsidRDefault="00035FC5" w:rsidP="00035FC5">
      <w:pPr>
        <w:pStyle w:val="Sansinterligne"/>
        <w:rPr>
          <w:lang w:eastAsia="fr-FR"/>
        </w:rPr>
      </w:pPr>
    </w:p>
    <w:p w:rsidR="00035FC5" w:rsidRDefault="00035FC5" w:rsidP="00035FC5">
      <w:pPr>
        <w:pStyle w:val="Sansinterligne"/>
        <w:rPr>
          <w:lang w:eastAsia="fr-FR"/>
        </w:rPr>
      </w:pPr>
    </w:p>
    <w:p w:rsidR="00035FC5" w:rsidRPr="00035FC5" w:rsidRDefault="00035FC5" w:rsidP="00035FC5">
      <w:pPr>
        <w:pStyle w:val="Sansinterligne"/>
        <w:jc w:val="center"/>
        <w:rPr>
          <w:b/>
          <w:sz w:val="48"/>
          <w:szCs w:val="48"/>
          <w:lang w:eastAsia="fr-FR"/>
        </w:rPr>
      </w:pPr>
      <w:r>
        <w:rPr>
          <w:b/>
          <w:noProof/>
          <w:sz w:val="48"/>
          <w:szCs w:val="48"/>
          <w:lang w:eastAsia="fr-FR"/>
        </w:rPr>
        <w:pict>
          <v:rect id="_x0000_s1026" style="position:absolute;left:0;text-align:left;margin-left:57.4pt;margin-top:22.5pt;width:342pt;height:71.25pt;z-index:-251658240"/>
        </w:pict>
      </w:r>
    </w:p>
    <w:p w:rsidR="009873AD" w:rsidRDefault="00035FC5" w:rsidP="00035FC5">
      <w:pPr>
        <w:pStyle w:val="Sansinterligne"/>
        <w:jc w:val="center"/>
        <w:rPr>
          <w:b/>
          <w:sz w:val="48"/>
          <w:szCs w:val="48"/>
          <w:lang w:eastAsia="fr-FR"/>
        </w:rPr>
      </w:pPr>
      <w:r w:rsidRPr="00035FC5">
        <w:rPr>
          <w:b/>
          <w:sz w:val="48"/>
          <w:szCs w:val="48"/>
          <w:lang w:eastAsia="fr-FR"/>
        </w:rPr>
        <w:t>Note de synthèse</w:t>
      </w:r>
      <w:r w:rsidR="009873AD">
        <w:rPr>
          <w:b/>
          <w:sz w:val="48"/>
          <w:szCs w:val="48"/>
          <w:lang w:eastAsia="fr-FR"/>
        </w:rPr>
        <w:t> :</w:t>
      </w:r>
    </w:p>
    <w:p w:rsidR="00035FC5" w:rsidRPr="00035FC5" w:rsidRDefault="009873AD" w:rsidP="00035FC5">
      <w:pPr>
        <w:pStyle w:val="Sansinterligne"/>
        <w:jc w:val="center"/>
        <w:rPr>
          <w:b/>
          <w:sz w:val="48"/>
          <w:szCs w:val="48"/>
          <w:lang w:eastAsia="fr-FR"/>
        </w:rPr>
      </w:pPr>
      <w:r>
        <w:rPr>
          <w:b/>
          <w:sz w:val="48"/>
          <w:szCs w:val="48"/>
          <w:lang w:eastAsia="fr-FR"/>
        </w:rPr>
        <w:t xml:space="preserve"> Les titres-restaurant numériques</w:t>
      </w:r>
    </w:p>
    <w:p w:rsidR="00035FC5" w:rsidRDefault="00035FC5" w:rsidP="00035FC5">
      <w:pPr>
        <w:pStyle w:val="Sansinterligne"/>
        <w:rPr>
          <w:lang w:eastAsia="fr-FR"/>
        </w:rPr>
      </w:pPr>
    </w:p>
    <w:p w:rsidR="00035FC5" w:rsidRDefault="00035FC5" w:rsidP="00035FC5">
      <w:pPr>
        <w:pStyle w:val="Sansinterligne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</w:p>
    <w:p w:rsidR="00035FC5" w:rsidRDefault="00035FC5" w:rsidP="00035FC5">
      <w:pPr>
        <w:pStyle w:val="Sansinterligne"/>
        <w:rPr>
          <w:lang w:eastAsia="fr-FR"/>
        </w:rPr>
      </w:pPr>
    </w:p>
    <w:p w:rsidR="00035FC5" w:rsidRDefault="00035FC5" w:rsidP="00035FC5">
      <w:pPr>
        <w:pStyle w:val="Sansinterligne"/>
        <w:rPr>
          <w:lang w:eastAsia="fr-FR"/>
        </w:rPr>
      </w:pPr>
    </w:p>
    <w:p w:rsidR="00035FC5" w:rsidRDefault="00035FC5" w:rsidP="00035FC5">
      <w:pPr>
        <w:pStyle w:val="Sansinterligne"/>
        <w:rPr>
          <w:lang w:eastAsia="fr-FR"/>
        </w:rPr>
      </w:pPr>
    </w:p>
    <w:p w:rsidR="00035FC5" w:rsidRDefault="00035FC5" w:rsidP="00035FC5">
      <w:pPr>
        <w:pStyle w:val="Sansinterligne"/>
        <w:rPr>
          <w:lang w:eastAsia="fr-FR"/>
        </w:rPr>
      </w:pPr>
    </w:p>
    <w:p w:rsidR="00035FC5" w:rsidRPr="00170E80" w:rsidRDefault="00035FC5" w:rsidP="009873AD">
      <w:pPr>
        <w:pStyle w:val="Sansinterligne"/>
        <w:ind w:firstLine="708"/>
        <w:jc w:val="both"/>
        <w:rPr>
          <w:sz w:val="28"/>
          <w:lang w:eastAsia="fr-FR"/>
        </w:rPr>
      </w:pPr>
      <w:r w:rsidRPr="00170E80">
        <w:rPr>
          <w:sz w:val="28"/>
          <w:lang w:eastAsia="fr-FR"/>
        </w:rPr>
        <w:t>Le 2 Avril,  les tickets restaurants traditionnels ont disparu et ont été remplacé par les titres-restaurant  numériques.</w:t>
      </w:r>
      <w:r w:rsidR="00FF0A32" w:rsidRPr="00170E80">
        <w:rPr>
          <w:sz w:val="28"/>
          <w:lang w:eastAsia="fr-FR"/>
        </w:rPr>
        <w:t xml:space="preserve"> Ils pourront être utilisables dans les mêmes terminaux de paiement qu'une carte bancaire.</w:t>
      </w:r>
    </w:p>
    <w:p w:rsidR="00170E80" w:rsidRPr="00170E80" w:rsidRDefault="00FF0A32" w:rsidP="009873AD">
      <w:pPr>
        <w:pStyle w:val="Sansinterligne"/>
        <w:jc w:val="both"/>
        <w:rPr>
          <w:sz w:val="28"/>
          <w:lang w:eastAsia="fr-FR"/>
        </w:rPr>
      </w:pPr>
      <w:r w:rsidRPr="00170E80">
        <w:rPr>
          <w:sz w:val="28"/>
          <w:lang w:eastAsia="fr-FR"/>
        </w:rPr>
        <w:t>Ils  permettent aux salariés de payer leurs repas par une carte ou même par Smartphone.</w:t>
      </w:r>
    </w:p>
    <w:p w:rsidR="009873AD" w:rsidRDefault="00170E80" w:rsidP="009873AD">
      <w:pPr>
        <w:pStyle w:val="Sansinterligne"/>
        <w:jc w:val="both"/>
        <w:rPr>
          <w:rStyle w:val="lev"/>
          <w:b w:val="0"/>
          <w:bCs w:val="0"/>
          <w:sz w:val="28"/>
        </w:rPr>
      </w:pPr>
      <w:r w:rsidRPr="00170E80">
        <w:rPr>
          <w:sz w:val="28"/>
          <w:lang w:eastAsia="fr-FR"/>
        </w:rPr>
        <w:t>Au lieu de récupérer son carnet de tickets dans sa fiche de paie,</w:t>
      </w:r>
      <w:r w:rsidRPr="00170E80">
        <w:rPr>
          <w:bCs/>
          <w:sz w:val="28"/>
          <w:lang w:eastAsia="fr-FR"/>
        </w:rPr>
        <w:t xml:space="preserve"> le salarié verra donc son compte crédité automatiquement </w:t>
      </w:r>
      <w:r w:rsidRPr="00170E80">
        <w:rPr>
          <w:sz w:val="28"/>
          <w:lang w:eastAsia="fr-FR"/>
        </w:rPr>
        <w:t>chaque mois du montant correspondant à son nombre de jours travaillés.</w:t>
      </w:r>
      <w:r w:rsidR="009873AD" w:rsidRPr="009873AD">
        <w:rPr>
          <w:rStyle w:val="lev"/>
          <w:b w:val="0"/>
          <w:bCs w:val="0"/>
          <w:sz w:val="28"/>
        </w:rPr>
        <w:t xml:space="preserve"> Les salariés devront utiliser leur téléphone ou Internet pour connaitre la somme disponible sur leur carte.</w:t>
      </w:r>
    </w:p>
    <w:p w:rsidR="00035FC5" w:rsidRPr="00170E80" w:rsidRDefault="00035FC5" w:rsidP="009873AD">
      <w:pPr>
        <w:pStyle w:val="Sansinterligne"/>
        <w:jc w:val="both"/>
        <w:rPr>
          <w:sz w:val="28"/>
          <w:lang w:eastAsia="fr-FR"/>
        </w:rPr>
      </w:pPr>
    </w:p>
    <w:p w:rsidR="00170E80" w:rsidRPr="00170E80" w:rsidRDefault="00170E80" w:rsidP="009873AD">
      <w:pPr>
        <w:pStyle w:val="Sansinterligne"/>
        <w:jc w:val="both"/>
        <w:rPr>
          <w:lang w:eastAsia="fr-FR"/>
        </w:rPr>
      </w:pPr>
    </w:p>
    <w:p w:rsidR="00035FC5" w:rsidRDefault="00FF0A32" w:rsidP="009873AD">
      <w:pPr>
        <w:pStyle w:val="Sansinterligne"/>
        <w:jc w:val="both"/>
        <w:rPr>
          <w:sz w:val="28"/>
          <w:lang w:eastAsia="fr-FR"/>
        </w:rPr>
      </w:pPr>
      <w:r w:rsidRPr="00170E80">
        <w:rPr>
          <w:sz w:val="28"/>
          <w:lang w:eastAsia="fr-FR"/>
        </w:rPr>
        <w:t xml:space="preserve">La version numérique est limitée à une dépense quotidienne de 19 euros. </w:t>
      </w:r>
      <w:r w:rsidR="00170E80" w:rsidRPr="00170E80">
        <w:rPr>
          <w:sz w:val="28"/>
          <w:lang w:eastAsia="fr-FR"/>
        </w:rPr>
        <w:t xml:space="preserve"> Les titres restaurant numériques sont</w:t>
      </w:r>
      <w:r w:rsidR="00170E80" w:rsidRPr="00170E80">
        <w:rPr>
          <w:sz w:val="28"/>
        </w:rPr>
        <w:t xml:space="preserve"> automatiquement bloqués</w:t>
      </w:r>
      <w:r w:rsidRPr="00170E80">
        <w:rPr>
          <w:sz w:val="28"/>
          <w:lang w:eastAsia="fr-FR"/>
        </w:rPr>
        <w:t xml:space="preserve"> le dimanche et les jours fériés</w:t>
      </w:r>
      <w:r w:rsidR="00170E80" w:rsidRPr="00170E80">
        <w:rPr>
          <w:sz w:val="28"/>
          <w:lang w:eastAsia="fr-FR"/>
        </w:rPr>
        <w:t xml:space="preserve"> pour ne pas être utilisés</w:t>
      </w:r>
      <w:r w:rsidRPr="00170E80">
        <w:rPr>
          <w:sz w:val="28"/>
          <w:lang w:eastAsia="fr-FR"/>
        </w:rPr>
        <w:t xml:space="preserve"> (sauf pour les salariés</w:t>
      </w:r>
      <w:r w:rsidR="00170E80" w:rsidRPr="00170E80">
        <w:rPr>
          <w:sz w:val="28"/>
          <w:lang w:eastAsia="fr-FR"/>
        </w:rPr>
        <w:t xml:space="preserve"> qui travaillent ces jours là</w:t>
      </w:r>
      <w:r w:rsidRPr="00170E80">
        <w:rPr>
          <w:sz w:val="28"/>
          <w:lang w:eastAsia="fr-FR"/>
        </w:rPr>
        <w:t>)</w:t>
      </w:r>
      <w:r w:rsidR="009873AD">
        <w:rPr>
          <w:sz w:val="28"/>
          <w:lang w:eastAsia="fr-FR"/>
        </w:rPr>
        <w:t>.</w:t>
      </w:r>
    </w:p>
    <w:p w:rsidR="009873AD" w:rsidRPr="009873AD" w:rsidRDefault="009873AD" w:rsidP="009873AD">
      <w:pPr>
        <w:pStyle w:val="Sansinterligne"/>
        <w:jc w:val="both"/>
        <w:rPr>
          <w:sz w:val="28"/>
        </w:rPr>
      </w:pPr>
    </w:p>
    <w:p w:rsidR="00170E80" w:rsidRDefault="00170E80" w:rsidP="009873AD">
      <w:pPr>
        <w:pStyle w:val="Sansinterligne"/>
        <w:jc w:val="both"/>
        <w:rPr>
          <w:sz w:val="28"/>
          <w:lang w:eastAsia="fr-FR"/>
        </w:rPr>
      </w:pPr>
      <w:r w:rsidRPr="00170E80">
        <w:rPr>
          <w:sz w:val="28"/>
          <w:lang w:eastAsia="fr-FR"/>
        </w:rPr>
        <w:t xml:space="preserve">En cas de perte ou de vol, le salarié aura </w:t>
      </w:r>
      <w:r>
        <w:rPr>
          <w:sz w:val="28"/>
          <w:lang w:eastAsia="fr-FR"/>
        </w:rPr>
        <w:t xml:space="preserve">la </w:t>
      </w:r>
      <w:r w:rsidRPr="00170E80">
        <w:rPr>
          <w:sz w:val="28"/>
          <w:lang w:eastAsia="fr-FR"/>
        </w:rPr>
        <w:t xml:space="preserve">possibilité de faire opposition, comme pour une carte bancaire. </w:t>
      </w:r>
    </w:p>
    <w:p w:rsidR="009873AD" w:rsidRDefault="009873AD" w:rsidP="009873AD">
      <w:pPr>
        <w:pStyle w:val="Sansinterligne"/>
        <w:jc w:val="both"/>
        <w:rPr>
          <w:sz w:val="28"/>
          <w:lang w:eastAsia="fr-FR"/>
        </w:rPr>
      </w:pPr>
    </w:p>
    <w:p w:rsidR="00170E80" w:rsidRPr="00170E80" w:rsidRDefault="009873AD" w:rsidP="009873AD">
      <w:pPr>
        <w:pStyle w:val="Sansinterligne"/>
        <w:jc w:val="both"/>
        <w:rPr>
          <w:sz w:val="28"/>
          <w:lang w:eastAsia="fr-FR"/>
        </w:rPr>
      </w:pPr>
      <w:r>
        <w:rPr>
          <w:sz w:val="28"/>
          <w:lang w:eastAsia="fr-FR"/>
        </w:rPr>
        <w:t>Lors du</w:t>
      </w:r>
      <w:r w:rsidR="00170E80" w:rsidRPr="00170E80">
        <w:rPr>
          <w:sz w:val="28"/>
          <w:lang w:eastAsia="fr-FR"/>
        </w:rPr>
        <w:t xml:space="preserve"> départ</w:t>
      </w:r>
      <w:r>
        <w:rPr>
          <w:sz w:val="28"/>
          <w:lang w:eastAsia="fr-FR"/>
        </w:rPr>
        <w:t xml:space="preserve"> du salarié</w:t>
      </w:r>
      <w:r w:rsidR="00170E80" w:rsidRPr="00170E80">
        <w:rPr>
          <w:sz w:val="28"/>
          <w:lang w:eastAsia="fr-FR"/>
        </w:rPr>
        <w:t xml:space="preserve"> de l'entreprise, la carte restera active jusqu'à épuisement du solde, avant d'être bloquée. </w:t>
      </w:r>
    </w:p>
    <w:p w:rsidR="00035FC5" w:rsidRPr="00170E80" w:rsidRDefault="00FF0A32" w:rsidP="00987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</w:pPr>
      <w:r w:rsidRPr="00170E80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 </w:t>
      </w:r>
    </w:p>
    <w:p w:rsidR="00DF00E5" w:rsidRDefault="00DF00E5"/>
    <w:sectPr w:rsidR="00DF00E5" w:rsidSect="00DF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C5" w:rsidRDefault="00035FC5" w:rsidP="00035FC5">
      <w:pPr>
        <w:spacing w:after="0" w:line="240" w:lineRule="auto"/>
      </w:pPr>
      <w:r>
        <w:separator/>
      </w:r>
    </w:p>
  </w:endnote>
  <w:endnote w:type="continuationSeparator" w:id="1">
    <w:p w:rsidR="00035FC5" w:rsidRDefault="00035FC5" w:rsidP="000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C5" w:rsidRDefault="00035FC5" w:rsidP="00035FC5">
      <w:pPr>
        <w:spacing w:after="0" w:line="240" w:lineRule="auto"/>
      </w:pPr>
      <w:r>
        <w:separator/>
      </w:r>
    </w:p>
  </w:footnote>
  <w:footnote w:type="continuationSeparator" w:id="1">
    <w:p w:rsidR="00035FC5" w:rsidRDefault="00035FC5" w:rsidP="00035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27AB3"/>
    <w:multiLevelType w:val="multilevel"/>
    <w:tmpl w:val="30DC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FC5"/>
    <w:rsid w:val="00035FC5"/>
    <w:rsid w:val="00170E80"/>
    <w:rsid w:val="009873AD"/>
    <w:rsid w:val="00DF00E5"/>
    <w:rsid w:val="00E0732A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E5"/>
  </w:style>
  <w:style w:type="paragraph" w:styleId="Titre2">
    <w:name w:val="heading 2"/>
    <w:basedOn w:val="Normal"/>
    <w:link w:val="Titre2Car"/>
    <w:uiPriority w:val="9"/>
    <w:qFormat/>
    <w:rsid w:val="00035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35F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35FC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35FC5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035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5FC5"/>
  </w:style>
  <w:style w:type="paragraph" w:styleId="Pieddepage">
    <w:name w:val="footer"/>
    <w:basedOn w:val="Normal"/>
    <w:link w:val="PieddepageCar"/>
    <w:uiPriority w:val="99"/>
    <w:semiHidden/>
    <w:unhideWhenUsed/>
    <w:rsid w:val="00035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5FC5"/>
  </w:style>
  <w:style w:type="character" w:customStyle="1" w:styleId="Titre2Car">
    <w:name w:val="Titre 2 Car"/>
    <w:basedOn w:val="Policepardfaut"/>
    <w:link w:val="Titre2"/>
    <w:uiPriority w:val="9"/>
    <w:rsid w:val="00035FC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ansinterligne">
    <w:name w:val="No Spacing"/>
    <w:uiPriority w:val="1"/>
    <w:qFormat/>
    <w:rsid w:val="00035F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modele</dc:creator>
  <cp:lastModifiedBy>modele</cp:lastModifiedBy>
  <cp:revision>1</cp:revision>
  <dcterms:created xsi:type="dcterms:W3CDTF">2014-10-09T06:17:00Z</dcterms:created>
  <dcterms:modified xsi:type="dcterms:W3CDTF">2014-10-09T07:18:00Z</dcterms:modified>
</cp:coreProperties>
</file>