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C0" w:rsidRDefault="006051C0" w:rsidP="006051C0">
      <w:pPr>
        <w:jc w:val="center"/>
        <w:rPr>
          <w:sz w:val="28"/>
          <w:szCs w:val="28"/>
          <w:u w:val="single"/>
        </w:rPr>
      </w:pPr>
      <w:r w:rsidRPr="00C437E4">
        <w:rPr>
          <w:sz w:val="28"/>
          <w:szCs w:val="28"/>
          <w:u w:val="single"/>
        </w:rPr>
        <w:t>TP10 : La dérive des continents, une idée controversée</w:t>
      </w:r>
    </w:p>
    <w:p w:rsidR="006051C0" w:rsidRDefault="006051C0" w:rsidP="006051C0">
      <w:pPr>
        <w:jc w:val="both"/>
      </w:pPr>
      <w:r>
        <w:t xml:space="preserve">Nous allons essayer de déterminer les différentes caractéristiques des croûtes terrestres telles que le basalte, le granite, le gabbro et la péridotite à l’aide de différents échantillons macroscopiques. </w:t>
      </w:r>
    </w:p>
    <w:p w:rsidR="006051C0" w:rsidRDefault="006051C0" w:rsidP="006051C0">
      <w:pPr>
        <w:jc w:val="both"/>
      </w:pPr>
      <w:r>
        <w:t>Le basalte :</w:t>
      </w:r>
    </w:p>
    <w:p w:rsidR="006051C0" w:rsidRDefault="006051C0" w:rsidP="006051C0">
      <w:pPr>
        <w:jc w:val="both"/>
      </w:pPr>
    </w:p>
    <w:p w:rsidR="00717BE5" w:rsidRDefault="006051C0" w:rsidP="006051C0">
      <w:pPr>
        <w:jc w:val="center"/>
      </w:pPr>
      <w:r>
        <w:t xml:space="preserve"> </w:t>
      </w:r>
      <w:r w:rsidRPr="006051C0">
        <w:drawing>
          <wp:inline distT="0" distB="0" distL="0" distR="0">
            <wp:extent cx="2705100" cy="2495550"/>
            <wp:effectExtent l="19050" t="0" r="0" b="0"/>
            <wp:docPr id="2" name="Image 9" descr="https://fbcdn-sphotos-h-a.akamaihd.net/hphotos-ak-prn1/v/t34.0-12/10151697_10202608945362259_793560904_n.jpg?oh=f5650bb8985bde7f402333268d8f4c93&amp;oe=5344D549&amp;__gda__=1397004886_c75db66825b1cf5ddd6689d633d7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h-a.akamaihd.net/hphotos-ak-prn1/v/t34.0-12/10151697_10202608945362259_793560904_n.jpg?oh=f5650bb8985bde7f402333268d8f4c93&amp;oe=5344D549&amp;__gda__=1397004886_c75db66825b1cf5ddd6689d633d743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313690</wp:posOffset>
            </wp:positionV>
            <wp:extent cx="3133725" cy="2505075"/>
            <wp:effectExtent l="19050" t="0" r="9525" b="0"/>
            <wp:wrapTight wrapText="bothSides">
              <wp:wrapPolygon edited="0">
                <wp:start x="-131" y="0"/>
                <wp:lineTo x="-131" y="21518"/>
                <wp:lineTo x="21666" y="21518"/>
                <wp:lineTo x="21666" y="0"/>
                <wp:lineTo x="-131" y="0"/>
              </wp:wrapPolygon>
            </wp:wrapTight>
            <wp:docPr id="6" name="Image 1" descr="C:\Documents and Settings\P.P. Bardouil\Bureau\Basalte(Maurane..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.P. Bardouil\Bureau\Basalte(Maurane...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r>
        <w:lastRenderedPageBreak/>
        <w:t xml:space="preserve">Le granite : </w:t>
      </w:r>
    </w:p>
    <w:p w:rsidR="006051C0" w:rsidRDefault="006051C0" w:rsidP="006051C0"/>
    <w:p w:rsidR="006051C0" w:rsidRDefault="006051C0" w:rsidP="006051C0">
      <w:pPr>
        <w:jc w:val="center"/>
      </w:pPr>
      <w:r w:rsidRPr="006051C0">
        <w:drawing>
          <wp:inline distT="0" distB="0" distL="0" distR="0">
            <wp:extent cx="3273425" cy="2455069"/>
            <wp:effectExtent l="19050" t="0" r="3175" b="0"/>
            <wp:docPr id="3" name="Image 8" descr="C:\Documents and Settings\P.P. Bardouil\Bureau\20130219_09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.P. Bardouil\Bureau\20130219_092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43" cy="24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232410</wp:posOffset>
            </wp:positionV>
            <wp:extent cx="3048000" cy="2438400"/>
            <wp:effectExtent l="19050" t="0" r="0" b="0"/>
            <wp:wrapNone/>
            <wp:docPr id="11" name="Image 2" descr="C:\DOCUME~1\PP4C91~1.BAR\LOCALS~1\Temp\Rar$DR10.890\roches\Photo granit\gran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PP4C91~1.BAR\LOCALS~1\Temp\Rar$DR10.890\roches\Photo granit\grani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/>
    <w:p w:rsidR="006051C0" w:rsidRDefault="006051C0" w:rsidP="006051C0">
      <w:r>
        <w:lastRenderedPageBreak/>
        <w:t xml:space="preserve">La péridotite : </w:t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  <w:r w:rsidRPr="006051C0">
        <w:drawing>
          <wp:inline distT="0" distB="0" distL="0" distR="0">
            <wp:extent cx="3277719" cy="1962150"/>
            <wp:effectExtent l="19050" t="0" r="0" b="0"/>
            <wp:docPr id="15" name="Image 12" descr="https://fbcdn-sphotos-h-a.akamaihd.net/hphotos-ak-prn2/v/t35.0-12/10170162_10202608948122328_345976965_o.jpg?oh=63f290eee0a9d556eb3f6dfde8c2ba3c&amp;oe=53450A5D&amp;__gda__=1397007218_a7a89c0fee777cf765bef270feb3a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bcdn-sphotos-h-a.akamaihd.net/hphotos-ak-prn2/v/t35.0-12/10170162_10202608948122328_345976965_o.jpg?oh=63f290eee0a9d556eb3f6dfde8c2ba3c&amp;oe=53450A5D&amp;__gda__=1397007218_a7a89c0fee777cf765bef270feb3a8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00" cy="196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97790</wp:posOffset>
            </wp:positionV>
            <wp:extent cx="2667000" cy="2124075"/>
            <wp:effectExtent l="19050" t="0" r="0" b="0"/>
            <wp:wrapNone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r>
        <w:lastRenderedPageBreak/>
        <w:t xml:space="preserve">Le gabbro : </w:t>
      </w:r>
    </w:p>
    <w:p w:rsidR="006051C0" w:rsidRDefault="006051C0" w:rsidP="006051C0"/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  <w:r w:rsidRPr="006051C0">
        <w:drawing>
          <wp:inline distT="0" distB="0" distL="0" distR="0">
            <wp:extent cx="3248025" cy="2438400"/>
            <wp:effectExtent l="19050" t="0" r="9525" b="0"/>
            <wp:docPr id="17" name="Image 6" descr="C:\Documents and Settings\P.P. Bardouil\Bureau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.P. Bardouil\Bureau\IMG_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  <w:r w:rsidRPr="006051C0">
        <w:drawing>
          <wp:inline distT="0" distB="0" distL="0" distR="0">
            <wp:extent cx="3457575" cy="2766060"/>
            <wp:effectExtent l="19050" t="0" r="0" b="0"/>
            <wp:docPr id="18" name="Image 7" descr="C:\Documents and Settings\P.P. Bardouil\Bureau\Copie de gabbro c.goh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.P. Bardouil\Bureau\Copie de gabbro c.gohi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276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pPr>
        <w:jc w:val="center"/>
      </w:pPr>
    </w:p>
    <w:p w:rsidR="006051C0" w:rsidRDefault="006051C0" w:rsidP="006051C0">
      <w:r>
        <w:lastRenderedPageBreak/>
        <w:t xml:space="preserve">Voici les caractéristiques de ces minéraux traduites sous forme de tableau : </w:t>
      </w:r>
    </w:p>
    <w:tbl>
      <w:tblPr>
        <w:tblStyle w:val="Grilledutableau"/>
        <w:tblpPr w:leftFromText="141" w:rightFromText="141" w:vertAnchor="page" w:horzAnchor="margin" w:tblpXSpec="center" w:tblpY="3190"/>
        <w:tblW w:w="0" w:type="auto"/>
        <w:tblLook w:val="04A0"/>
      </w:tblPr>
      <w:tblGrid>
        <w:gridCol w:w="1733"/>
        <w:gridCol w:w="1729"/>
        <w:gridCol w:w="1729"/>
        <w:gridCol w:w="2368"/>
        <w:gridCol w:w="1729"/>
      </w:tblGrid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Caractéristique :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Gabbro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Basalte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Granite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Péridotite</w:t>
            </w: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/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Aspect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Lisse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Lisse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Rugueuse/Granuleuse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Granuleuse</w:t>
            </w: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Couleur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Foncé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Noir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Noir/Beige/Rose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Vert</w:t>
            </w:r>
          </w:p>
        </w:tc>
      </w:tr>
      <w:tr w:rsidR="006051C0" w:rsidTr="00E60222">
        <w:trPr>
          <w:trHeight w:val="1148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Composition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Pyroxène, Feldspath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 xml:space="preserve">Pyroxène, Olivine, </w:t>
            </w:r>
            <w:proofErr w:type="spellStart"/>
            <w:r>
              <w:t>Plagio</w:t>
            </w:r>
            <w:proofErr w:type="spellEnd"/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Phénocristaux, Mica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Olivine</w:t>
            </w: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Structure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Phénocristaux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Phénocristaux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proofErr w:type="spellStart"/>
            <w:r>
              <w:t>Halocristalline</w:t>
            </w:r>
            <w:proofErr w:type="spellEnd"/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Phénocristaux</w:t>
            </w: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Cohérence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Roche compacte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Cohérente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Cohérente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Compacte</w:t>
            </w:r>
          </w:p>
        </w:tc>
      </w:tr>
      <w:tr w:rsidR="006051C0" w:rsidTr="00E60222">
        <w:trPr>
          <w:trHeight w:val="1148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Minéraux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Pyroxène, Feldspath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Pyroxène, Olivine, Feldspath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Pyroxène, Mica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Pyroxène, Olivine</w:t>
            </w:r>
          </w:p>
        </w:tc>
      </w:tr>
      <w:tr w:rsidR="006051C0" w:rsidTr="00E60222">
        <w:trPr>
          <w:trHeight w:val="542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Couleur naturel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Blanc tâché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Marron, Jaune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Orange Beige Noir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Vert, Noir</w:t>
            </w: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Couleur Polarisé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Blanc tâché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Fluo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Fluo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Fluo</w:t>
            </w: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proofErr w:type="spellStart"/>
            <w:r>
              <w:t>Mâcle</w:t>
            </w:r>
            <w:proofErr w:type="spellEnd"/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Oui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Oui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Non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Non</w:t>
            </w: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Clivage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Oui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Oui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Non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Non</w:t>
            </w:r>
          </w:p>
        </w:tc>
      </w:tr>
      <w:tr w:rsidR="006051C0" w:rsidTr="00E60222">
        <w:trPr>
          <w:trHeight w:val="574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Jointifs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Cristaux jointifs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>Non jointifs</w:t>
            </w:r>
          </w:p>
        </w:tc>
        <w:tc>
          <w:tcPr>
            <w:tcW w:w="2786" w:type="dxa"/>
          </w:tcPr>
          <w:p w:rsidR="006051C0" w:rsidRDefault="006051C0" w:rsidP="00E60222">
            <w:pPr>
              <w:jc w:val="center"/>
            </w:pPr>
            <w:r>
              <w:t>Cristaux jointifs</w:t>
            </w:r>
          </w:p>
        </w:tc>
        <w:tc>
          <w:tcPr>
            <w:tcW w:w="2335" w:type="dxa"/>
          </w:tcPr>
          <w:p w:rsidR="006051C0" w:rsidRDefault="006051C0" w:rsidP="00E60222">
            <w:pPr>
              <w:jc w:val="center"/>
            </w:pPr>
            <w:r>
              <w:t>Non jointifs</w:t>
            </w:r>
          </w:p>
        </w:tc>
      </w:tr>
      <w:tr w:rsidR="006051C0" w:rsidRPr="005F109E" w:rsidTr="00E60222">
        <w:trPr>
          <w:trHeight w:val="1148"/>
        </w:trPr>
        <w:tc>
          <w:tcPr>
            <w:tcW w:w="1856" w:type="dxa"/>
          </w:tcPr>
          <w:p w:rsidR="006051C0" w:rsidRDefault="006051C0" w:rsidP="00E60222">
            <w:pPr>
              <w:jc w:val="center"/>
            </w:pPr>
            <w:r>
              <w:t>Composition chimique</w:t>
            </w:r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r>
              <w:t xml:space="preserve">O, </w:t>
            </w:r>
            <w:proofErr w:type="spellStart"/>
            <w:r>
              <w:t>S</w:t>
            </w:r>
            <w:proofErr w:type="gramStart"/>
            <w:r>
              <w:t>,Al</w:t>
            </w:r>
            <w:proofErr w:type="spellEnd"/>
            <w:proofErr w:type="gramEnd"/>
          </w:p>
        </w:tc>
        <w:tc>
          <w:tcPr>
            <w:tcW w:w="2334" w:type="dxa"/>
          </w:tcPr>
          <w:p w:rsidR="006051C0" w:rsidRDefault="006051C0" w:rsidP="00E60222">
            <w:pPr>
              <w:jc w:val="center"/>
            </w:pPr>
            <w:proofErr w:type="spellStart"/>
            <w:r>
              <w:t>O</w:t>
            </w:r>
            <w:proofErr w:type="gramStart"/>
            <w:r>
              <w:t>,Sc,Al,Fe,Mg</w:t>
            </w:r>
            <w:proofErr w:type="spellEnd"/>
            <w:proofErr w:type="gramEnd"/>
          </w:p>
        </w:tc>
        <w:tc>
          <w:tcPr>
            <w:tcW w:w="2786" w:type="dxa"/>
          </w:tcPr>
          <w:p w:rsidR="006051C0" w:rsidRPr="005F109E" w:rsidRDefault="006051C0" w:rsidP="00E60222">
            <w:pPr>
              <w:jc w:val="center"/>
              <w:rPr>
                <w:lang w:val="en-US"/>
              </w:rPr>
            </w:pPr>
            <w:proofErr w:type="spellStart"/>
            <w:r w:rsidRPr="005F109E">
              <w:rPr>
                <w:lang w:val="en-US"/>
              </w:rPr>
              <w:t>O,S,Al,Fe,Mg,Na,K</w:t>
            </w:r>
            <w:proofErr w:type="spellEnd"/>
          </w:p>
        </w:tc>
        <w:tc>
          <w:tcPr>
            <w:tcW w:w="2335" w:type="dxa"/>
          </w:tcPr>
          <w:p w:rsidR="006051C0" w:rsidRPr="005F109E" w:rsidRDefault="006051C0" w:rsidP="00E602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Mg, O, Fe, Si</w:t>
            </w:r>
          </w:p>
        </w:tc>
      </w:tr>
    </w:tbl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>
      <w:r>
        <w:t>Tableau de mesure des densités :</w:t>
      </w:r>
    </w:p>
    <w:tbl>
      <w:tblPr>
        <w:tblStyle w:val="Grilledutableau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6051C0" w:rsidTr="00E60222">
        <w:tc>
          <w:tcPr>
            <w:tcW w:w="1842" w:type="dxa"/>
          </w:tcPr>
          <w:p w:rsidR="006051C0" w:rsidRDefault="006051C0" w:rsidP="00E60222">
            <w:r>
              <w:t>Roche</w:t>
            </w:r>
          </w:p>
        </w:tc>
        <w:tc>
          <w:tcPr>
            <w:tcW w:w="1842" w:type="dxa"/>
          </w:tcPr>
          <w:p w:rsidR="006051C0" w:rsidRDefault="006051C0" w:rsidP="00E60222">
            <w:r>
              <w:t>Granite</w:t>
            </w:r>
          </w:p>
        </w:tc>
        <w:tc>
          <w:tcPr>
            <w:tcW w:w="1842" w:type="dxa"/>
          </w:tcPr>
          <w:p w:rsidR="006051C0" w:rsidRDefault="006051C0" w:rsidP="00E60222">
            <w:r>
              <w:t>Basalte</w:t>
            </w:r>
          </w:p>
        </w:tc>
        <w:tc>
          <w:tcPr>
            <w:tcW w:w="1843" w:type="dxa"/>
          </w:tcPr>
          <w:p w:rsidR="006051C0" w:rsidRDefault="006051C0" w:rsidP="00E60222">
            <w:r>
              <w:t>Gabbro</w:t>
            </w:r>
          </w:p>
        </w:tc>
        <w:tc>
          <w:tcPr>
            <w:tcW w:w="1843" w:type="dxa"/>
          </w:tcPr>
          <w:p w:rsidR="006051C0" w:rsidRDefault="006051C0" w:rsidP="00E60222">
            <w:r>
              <w:t>Péridotite</w:t>
            </w:r>
          </w:p>
        </w:tc>
      </w:tr>
      <w:tr w:rsidR="006051C0" w:rsidTr="00E60222">
        <w:tc>
          <w:tcPr>
            <w:tcW w:w="1842" w:type="dxa"/>
          </w:tcPr>
          <w:p w:rsidR="006051C0" w:rsidRDefault="006051C0" w:rsidP="00E60222">
            <w:r>
              <w:t>M(g)</w:t>
            </w:r>
          </w:p>
        </w:tc>
        <w:tc>
          <w:tcPr>
            <w:tcW w:w="1842" w:type="dxa"/>
          </w:tcPr>
          <w:p w:rsidR="006051C0" w:rsidRDefault="006051C0" w:rsidP="00E60222">
            <w:r>
              <w:t>93.2</w:t>
            </w:r>
          </w:p>
        </w:tc>
        <w:tc>
          <w:tcPr>
            <w:tcW w:w="1842" w:type="dxa"/>
          </w:tcPr>
          <w:p w:rsidR="006051C0" w:rsidRDefault="006051C0" w:rsidP="00E60222">
            <w:r>
              <w:t>29.3</w:t>
            </w:r>
          </w:p>
        </w:tc>
        <w:tc>
          <w:tcPr>
            <w:tcW w:w="1843" w:type="dxa"/>
          </w:tcPr>
          <w:p w:rsidR="006051C0" w:rsidRDefault="006051C0" w:rsidP="00E60222">
            <w:r>
              <w:t>103</w:t>
            </w:r>
          </w:p>
        </w:tc>
        <w:tc>
          <w:tcPr>
            <w:tcW w:w="1843" w:type="dxa"/>
          </w:tcPr>
          <w:p w:rsidR="006051C0" w:rsidRDefault="006051C0" w:rsidP="00E60222">
            <w:r>
              <w:t>228.7</w:t>
            </w:r>
          </w:p>
        </w:tc>
      </w:tr>
      <w:tr w:rsidR="006051C0" w:rsidTr="00E60222">
        <w:tc>
          <w:tcPr>
            <w:tcW w:w="1842" w:type="dxa"/>
          </w:tcPr>
          <w:p w:rsidR="006051C0" w:rsidRDefault="006051C0" w:rsidP="00E60222">
            <w:proofErr w:type="gramStart"/>
            <w:r>
              <w:t>V(</w:t>
            </w:r>
            <w:proofErr w:type="gramEnd"/>
            <w:r>
              <w:t>cm3)</w:t>
            </w:r>
          </w:p>
        </w:tc>
        <w:tc>
          <w:tcPr>
            <w:tcW w:w="1842" w:type="dxa"/>
          </w:tcPr>
          <w:p w:rsidR="006051C0" w:rsidRDefault="006051C0" w:rsidP="00E60222">
            <w:r>
              <w:t>7.5</w:t>
            </w:r>
          </w:p>
        </w:tc>
        <w:tc>
          <w:tcPr>
            <w:tcW w:w="1842" w:type="dxa"/>
          </w:tcPr>
          <w:p w:rsidR="006051C0" w:rsidRDefault="006051C0" w:rsidP="00E60222">
            <w:r>
              <w:t>10</w:t>
            </w:r>
          </w:p>
        </w:tc>
        <w:tc>
          <w:tcPr>
            <w:tcW w:w="1843" w:type="dxa"/>
          </w:tcPr>
          <w:p w:rsidR="006051C0" w:rsidRDefault="006051C0" w:rsidP="00E60222">
            <w:r>
              <w:t>60</w:t>
            </w:r>
          </w:p>
        </w:tc>
        <w:tc>
          <w:tcPr>
            <w:tcW w:w="1843" w:type="dxa"/>
          </w:tcPr>
          <w:p w:rsidR="006051C0" w:rsidRDefault="006051C0" w:rsidP="00E60222">
            <w:r>
              <w:t>70</w:t>
            </w:r>
          </w:p>
        </w:tc>
      </w:tr>
      <w:tr w:rsidR="006051C0" w:rsidTr="00E60222">
        <w:tc>
          <w:tcPr>
            <w:tcW w:w="1842" w:type="dxa"/>
          </w:tcPr>
          <w:p w:rsidR="006051C0" w:rsidRDefault="006051C0" w:rsidP="00E60222">
            <w:r>
              <w:t>d=m/V (g/L)</w:t>
            </w:r>
          </w:p>
        </w:tc>
        <w:tc>
          <w:tcPr>
            <w:tcW w:w="1842" w:type="dxa"/>
          </w:tcPr>
          <w:p w:rsidR="006051C0" w:rsidRDefault="006051C0" w:rsidP="00E60222">
            <w:r>
              <w:t>2.66</w:t>
            </w:r>
          </w:p>
        </w:tc>
        <w:tc>
          <w:tcPr>
            <w:tcW w:w="1842" w:type="dxa"/>
          </w:tcPr>
          <w:p w:rsidR="006051C0" w:rsidRDefault="006051C0" w:rsidP="00E60222">
            <w:r>
              <w:t>2.930</w:t>
            </w:r>
          </w:p>
        </w:tc>
        <w:tc>
          <w:tcPr>
            <w:tcW w:w="1843" w:type="dxa"/>
          </w:tcPr>
          <w:p w:rsidR="006051C0" w:rsidRDefault="006051C0" w:rsidP="00E60222">
            <w:r>
              <w:t>2.72</w:t>
            </w:r>
          </w:p>
        </w:tc>
        <w:tc>
          <w:tcPr>
            <w:tcW w:w="1843" w:type="dxa"/>
          </w:tcPr>
          <w:p w:rsidR="006051C0" w:rsidRDefault="006051C0" w:rsidP="00E60222">
            <w:r>
              <w:t>3.3</w:t>
            </w:r>
          </w:p>
        </w:tc>
      </w:tr>
    </w:tbl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Default="006051C0" w:rsidP="006051C0"/>
    <w:p w:rsidR="006051C0" w:rsidRPr="006051C0" w:rsidRDefault="006051C0" w:rsidP="006051C0"/>
    <w:sectPr w:rsidR="006051C0" w:rsidRPr="006051C0" w:rsidSect="00717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51C0"/>
    <w:rsid w:val="006051C0"/>
    <w:rsid w:val="00717BE5"/>
    <w:rsid w:val="0099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1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1C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051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Bardouil</dc:creator>
  <cp:keywords/>
  <dc:description/>
  <cp:lastModifiedBy>Bardouil</cp:lastModifiedBy>
  <cp:revision>1</cp:revision>
  <dcterms:created xsi:type="dcterms:W3CDTF">2014-04-07T20:22:00Z</dcterms:created>
  <dcterms:modified xsi:type="dcterms:W3CDTF">2014-04-07T20:45:00Z</dcterms:modified>
</cp:coreProperties>
</file>