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A6" w:rsidRPr="00DE0A75" w:rsidRDefault="00E67F92" w:rsidP="003D39A6">
      <w:pPr>
        <w:ind w:left="-142"/>
        <w:rPr>
          <w:rFonts w:ascii="Arial" w:hAnsi="Arial" w:cs="Arial"/>
          <w:sz w:val="22"/>
          <w:szCs w:val="22"/>
        </w:rPr>
      </w:pPr>
      <w:r>
        <w:rPr>
          <w:noProof/>
        </w:rPr>
        <w:drawing>
          <wp:anchor distT="0" distB="0" distL="114300" distR="114300" simplePos="0" relativeHeight="251656704" behindDoc="1" locked="0" layoutInCell="1" allowOverlap="1">
            <wp:simplePos x="0" y="0"/>
            <wp:positionH relativeFrom="column">
              <wp:posOffset>-1334135</wp:posOffset>
            </wp:positionH>
            <wp:positionV relativeFrom="paragraph">
              <wp:posOffset>0</wp:posOffset>
            </wp:positionV>
            <wp:extent cx="938530" cy="1628775"/>
            <wp:effectExtent l="19050" t="0" r="0" b="0"/>
            <wp:wrapNone/>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938530" cy="1628775"/>
                    </a:xfrm>
                    <a:prstGeom prst="rect">
                      <a:avLst/>
                    </a:prstGeom>
                    <a:noFill/>
                    <a:ln w="9525">
                      <a:noFill/>
                      <a:miter lim="800000"/>
                      <a:headEnd/>
                      <a:tailEnd/>
                    </a:ln>
                  </pic:spPr>
                </pic:pic>
              </a:graphicData>
            </a:graphic>
          </wp:anchor>
        </w:drawing>
      </w:r>
      <w:r w:rsidR="00B90D5D" w:rsidRPr="00DE0A75">
        <w:rPr>
          <w:rFonts w:ascii="Arial" w:hAnsi="Arial" w:cs="Arial"/>
          <w:noProof/>
          <w:sz w:val="22"/>
          <w:szCs w:val="22"/>
        </w:rPr>
        <w:pict>
          <v:shapetype id="_x0000_t202" coordsize="21600,21600" o:spt="202" path="m,l,21600r21600,l21600,xe">
            <v:stroke joinstyle="miter"/>
            <v:path gradientshapeok="t" o:connecttype="rect"/>
          </v:shapetype>
          <v:shape id="Zone de texte 3" o:spid="_x0000_s1041" type="#_x0000_t202" style="position:absolute;margin-left:0;margin-top:0;width:430.1pt;height:1in;z-index:251655680;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" filled="f" stroked="f">
            <v:textbox style="mso-next-textbox:#Zone de texte 3" inset=",7.2pt,,7.2pt">
              <w:txbxContent>
                <w:p w:rsidR="00104E7C" w:rsidRPr="00FC55BA" w:rsidRDefault="00104E7C" w:rsidP="00104E7C">
                  <w:pPr>
                    <w:spacing w:line="192" w:lineRule="auto"/>
                    <w:rPr>
                      <w:rFonts w:ascii="Arial Black" w:hAnsi="Arial Black" w:cs="Arial"/>
                      <w:b/>
                      <w:bCs/>
                      <w:color w:val="E47A23"/>
                      <w:spacing w:val="-50"/>
                      <w:sz w:val="48"/>
                      <w:szCs w:val="48"/>
                    </w:rPr>
                  </w:pPr>
                  <w:r w:rsidRPr="00FC55BA">
                    <w:rPr>
                      <w:rFonts w:ascii="Arial Black" w:hAnsi="Arial Black" w:cs="Arial"/>
                      <w:b/>
                      <w:bCs/>
                      <w:color w:val="E47A23"/>
                      <w:spacing w:val="-50"/>
                      <w:sz w:val="48"/>
                      <w:szCs w:val="48"/>
                    </w:rPr>
                    <w:t>P</w:t>
                  </w:r>
                  <w:r w:rsidRPr="00FC55BA">
                    <w:rPr>
                      <w:rFonts w:ascii="CFDT Black Narrow" w:hAnsi="CFDT Black Narrow" w:cs="Arial"/>
                      <w:b/>
                      <w:bCs/>
                      <w:color w:val="E47A23"/>
                      <w:spacing w:val="-50"/>
                      <w:sz w:val="48"/>
                      <w:szCs w:val="48"/>
                    </w:rPr>
                    <w:t>O</w:t>
                  </w:r>
                  <w:r w:rsidRPr="00FC55BA">
                    <w:rPr>
                      <w:rFonts w:ascii="Arial Black" w:hAnsi="Arial Black" w:cs="Arial"/>
                      <w:b/>
                      <w:bCs/>
                      <w:color w:val="E47A23"/>
                      <w:spacing w:val="-50"/>
                      <w:sz w:val="48"/>
                      <w:szCs w:val="48"/>
                    </w:rPr>
                    <w:t>LE SUPP</w:t>
                  </w:r>
                  <w:r w:rsidRPr="00FC55BA">
                    <w:rPr>
                      <w:rFonts w:ascii="CFDT Black Narrow" w:hAnsi="CFDT Black Narrow" w:cs="Arial"/>
                      <w:b/>
                      <w:bCs/>
                      <w:color w:val="E47A23"/>
                      <w:spacing w:val="-50"/>
                      <w:sz w:val="48"/>
                      <w:szCs w:val="48"/>
                    </w:rPr>
                    <w:t>O</w:t>
                  </w:r>
                  <w:r w:rsidRPr="00FC55BA">
                    <w:rPr>
                      <w:rFonts w:ascii="Arial Black" w:hAnsi="Arial Black" w:cs="Arial"/>
                      <w:b/>
                      <w:bCs/>
                      <w:color w:val="E47A23"/>
                      <w:spacing w:val="-50"/>
                      <w:sz w:val="48"/>
                      <w:szCs w:val="48"/>
                    </w:rPr>
                    <w:t>RT/J</w:t>
                  </w:r>
                  <w:r w:rsidRPr="00FC55BA">
                    <w:rPr>
                      <w:rFonts w:ascii="CFDT Black Narrow" w:hAnsi="CFDT Black Narrow" w:cs="Arial"/>
                      <w:b/>
                      <w:bCs/>
                      <w:color w:val="E47A23"/>
                      <w:spacing w:val="-50"/>
                      <w:sz w:val="48"/>
                      <w:szCs w:val="48"/>
                    </w:rPr>
                    <w:t>U</w:t>
                  </w:r>
                  <w:r w:rsidRPr="00FC55BA">
                    <w:rPr>
                      <w:rFonts w:ascii="Arial Black" w:hAnsi="Arial Black" w:cs="Arial"/>
                      <w:b/>
                      <w:bCs/>
                      <w:color w:val="E47A23"/>
                      <w:spacing w:val="-50"/>
                      <w:sz w:val="48"/>
                      <w:szCs w:val="48"/>
                    </w:rPr>
                    <w:t>RIDIQUE</w:t>
                  </w:r>
                </w:p>
                <w:p w:rsidR="00CE3450" w:rsidRPr="00241301" w:rsidRDefault="00CE3450" w:rsidP="00241301">
                  <w:pPr>
                    <w:spacing w:line="192" w:lineRule="auto"/>
                    <w:rPr>
                      <w:rFonts w:ascii="Arial Black" w:hAnsi="Arial Black" w:cs="Arial"/>
                      <w:b/>
                      <w:bCs/>
                      <w:spacing w:val="-56"/>
                      <w:sz w:val="48"/>
                      <w:szCs w:val="48"/>
                    </w:rPr>
                  </w:pPr>
                  <w:r w:rsidRPr="00241301">
                    <w:rPr>
                      <w:rFonts w:ascii="CFDT Black Narrow" w:hAnsi="CFDT Black Narrow" w:cs="Arial"/>
                      <w:b/>
                      <w:bCs/>
                      <w:spacing w:val="-56"/>
                      <w:sz w:val="48"/>
                      <w:szCs w:val="48"/>
                    </w:rPr>
                    <w:t>P</w:t>
                  </w:r>
                  <w:r w:rsidRPr="00241301">
                    <w:rPr>
                      <w:rFonts w:ascii="Arial Black" w:hAnsi="Arial Black" w:cs="Arial"/>
                      <w:b/>
                      <w:bCs/>
                      <w:spacing w:val="-56"/>
                      <w:sz w:val="48"/>
                      <w:szCs w:val="48"/>
                    </w:rPr>
                    <w:t>RATIQUE</w:t>
                  </w:r>
                </w:p>
                <w:p w:rsidR="00CE3450" w:rsidRDefault="00CE3450"/>
              </w:txbxContent>
            </v:textbox>
          </v:shape>
        </w:pict>
      </w:r>
      <w:fldSimple w:instr=" USERPROPERTY  \* MERGEFORMAT " w:fldLock="1">
        <w:r w:rsidR="006505D0" w:rsidRPr="00DE0A75">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63pt">
              <v:imagedata croptop="-65520f" cropbottom="65520f"/>
            </v:shape>
          </w:pict>
        </w:r>
      </w:fldSimple>
    </w:p>
    <w:p w:rsidR="003D39A6" w:rsidRDefault="003D39A6" w:rsidP="00614F55">
      <w:pPr>
        <w:rPr>
          <w:rFonts w:ascii="Arial" w:hAnsi="Arial" w:cs="Arial"/>
          <w:sz w:val="22"/>
          <w:szCs w:val="22"/>
        </w:rPr>
      </w:pPr>
    </w:p>
    <w:p w:rsidR="00D23D65" w:rsidRDefault="00D23D65" w:rsidP="00614F55">
      <w:pPr>
        <w:rPr>
          <w:rFonts w:ascii="Arial" w:hAnsi="Arial" w:cs="Arial"/>
          <w:sz w:val="22"/>
          <w:szCs w:val="22"/>
        </w:rPr>
      </w:pPr>
    </w:p>
    <w:p w:rsidR="00D23D65" w:rsidRDefault="00D23D65" w:rsidP="00614F55">
      <w:pPr>
        <w:rPr>
          <w:rFonts w:ascii="Arial" w:hAnsi="Arial" w:cs="Arial"/>
          <w:sz w:val="22"/>
          <w:szCs w:val="22"/>
        </w:rPr>
      </w:pPr>
    </w:p>
    <w:p w:rsidR="008A4CCB" w:rsidRPr="00DE0A75" w:rsidRDefault="000F78CF" w:rsidP="00614F55">
      <w:pPr>
        <w:rPr>
          <w:rFonts w:ascii="Arial" w:hAnsi="Arial" w:cs="Arial"/>
          <w:sz w:val="22"/>
          <w:szCs w:val="22"/>
        </w:rPr>
      </w:pPr>
      <w:r>
        <w:rPr>
          <w:rFonts w:ascii="Arial" w:hAnsi="Arial" w:cs="Arial"/>
          <w:noProof/>
          <w:sz w:val="22"/>
          <w:szCs w:val="22"/>
        </w:rPr>
        <w:pict>
          <v:shape id="_x0000_s1048" type="#_x0000_t202" style="position:absolute;margin-left:4.85pt;margin-top:2.75pt;width:394.5pt;height:55.5pt;z-index:251657728" stroked="f">
            <v:textbox style="mso-next-textbox:#_x0000_s1048">
              <w:txbxContent>
                <w:p w:rsidR="00CE3450" w:rsidRPr="003F1000" w:rsidRDefault="003F1000" w:rsidP="00614F55">
                  <w:pPr>
                    <w:jc w:val="center"/>
                    <w:rPr>
                      <w:rFonts w:ascii="Arial" w:hAnsi="Arial" w:cs="Arial"/>
                      <w:b/>
                      <w:caps/>
                      <w:sz w:val="44"/>
                      <w:szCs w:val="44"/>
                    </w:rPr>
                  </w:pPr>
                  <w:r>
                    <w:rPr>
                      <w:rFonts w:ascii="Arial" w:hAnsi="Arial" w:cs="Arial"/>
                      <w:b/>
                      <w:caps/>
                      <w:sz w:val="42"/>
                      <w:szCs w:val="42"/>
                    </w:rPr>
                    <w:t>Garantie individuelle du pouvoir d’achat pour 2014</w:t>
                  </w:r>
                </w:p>
              </w:txbxContent>
            </v:textbox>
          </v:shape>
        </w:pict>
      </w:r>
    </w:p>
    <w:p w:rsidR="00735E0C" w:rsidRPr="001C6E5F" w:rsidRDefault="00735E0C" w:rsidP="00735E0C">
      <w:pPr>
        <w:rPr>
          <w:rFonts w:ascii="Arial" w:hAnsi="Arial" w:cs="Arial"/>
          <w:sz w:val="22"/>
          <w:szCs w:val="22"/>
        </w:rPr>
      </w:pPr>
    </w:p>
    <w:p w:rsidR="00735E0C" w:rsidRPr="001C6E5F" w:rsidRDefault="00735E0C" w:rsidP="00735E0C">
      <w:pPr>
        <w:rPr>
          <w:rFonts w:ascii="Arial" w:hAnsi="Arial" w:cs="Arial"/>
          <w:sz w:val="22"/>
          <w:szCs w:val="22"/>
        </w:rPr>
      </w:pPr>
    </w:p>
    <w:p w:rsidR="00735E0C" w:rsidRPr="001C6E5F" w:rsidRDefault="00735E0C" w:rsidP="00735E0C">
      <w:pPr>
        <w:rPr>
          <w:rFonts w:ascii="Arial" w:hAnsi="Arial" w:cs="Arial"/>
          <w:sz w:val="22"/>
          <w:szCs w:val="22"/>
        </w:rPr>
      </w:pPr>
    </w:p>
    <w:p w:rsidR="001C6E5F" w:rsidRDefault="001C6E5F" w:rsidP="00735E0C">
      <w:pPr>
        <w:rPr>
          <w:rFonts w:ascii="Arial" w:hAnsi="Arial" w:cs="Arial"/>
          <w:sz w:val="22"/>
          <w:szCs w:val="22"/>
        </w:rPr>
      </w:pPr>
    </w:p>
    <w:p w:rsidR="003F1000" w:rsidRDefault="003F1000" w:rsidP="00735E0C">
      <w:pPr>
        <w:rPr>
          <w:rFonts w:ascii="Arial" w:hAnsi="Arial" w:cs="Arial"/>
          <w:sz w:val="22"/>
          <w:szCs w:val="22"/>
        </w:rPr>
      </w:pPr>
    </w:p>
    <w:p w:rsidR="003F1000" w:rsidRDefault="003F1000" w:rsidP="00735E0C">
      <w:pPr>
        <w:rPr>
          <w:rFonts w:ascii="Arial" w:hAnsi="Arial" w:cs="Arial"/>
          <w:sz w:val="22"/>
          <w:szCs w:val="22"/>
        </w:rPr>
      </w:pPr>
    </w:p>
    <w:p w:rsidR="0067434D" w:rsidRPr="0067434D" w:rsidRDefault="0067434D" w:rsidP="0067434D">
      <w:pPr>
        <w:jc w:val="both"/>
        <w:rPr>
          <w:rFonts w:ascii="Arial" w:hAnsi="Arial" w:cs="Arial"/>
          <w:sz w:val="22"/>
          <w:szCs w:val="22"/>
        </w:rPr>
      </w:pPr>
      <w:r w:rsidRPr="0067434D">
        <w:rPr>
          <w:rFonts w:ascii="Verdana" w:hAnsi="Verdana" w:cs="Arial"/>
          <w:sz w:val="22"/>
          <w:szCs w:val="22"/>
        </w:rPr>
        <w:t xml:space="preserve">Le </w:t>
      </w:r>
      <w:hyperlink r:id="rId8" w:history="1">
        <w:r w:rsidRPr="0067434D">
          <w:rPr>
            <w:rFonts w:ascii="Arial" w:hAnsi="Arial" w:cs="Arial"/>
            <w:color w:val="336699"/>
            <w:sz w:val="22"/>
            <w:szCs w:val="22"/>
            <w:u w:val="single"/>
          </w:rPr>
          <w:t>Décret n° 2014-33 du 14 janvier 2014 modifiant le décret n° 2008-539 du 6 juin 2008 relatif à l'instauration d'une indemnité dite de garantie individuelle du pouvoir d'achat</w:t>
        </w:r>
      </w:hyperlink>
      <w:r w:rsidRPr="0067434D">
        <w:rPr>
          <w:rFonts w:ascii="Arial" w:hAnsi="Arial" w:cs="Arial"/>
          <w:sz w:val="22"/>
          <w:szCs w:val="22"/>
        </w:rPr>
        <w:t xml:space="preserve"> a reconduit pour </w:t>
      </w:r>
      <w:r w:rsidRPr="0067434D">
        <w:rPr>
          <w:rFonts w:ascii="Arial" w:hAnsi="Arial" w:cs="Arial"/>
          <w:b/>
          <w:sz w:val="22"/>
          <w:szCs w:val="22"/>
        </w:rPr>
        <w:t>l’année 2014</w:t>
      </w:r>
      <w:r w:rsidRPr="0067434D">
        <w:rPr>
          <w:rFonts w:ascii="Arial" w:hAnsi="Arial" w:cs="Arial"/>
          <w:sz w:val="22"/>
          <w:szCs w:val="22"/>
        </w:rPr>
        <w:t xml:space="preserve"> l’application de cette disposition.</w:t>
      </w:r>
    </w:p>
    <w:p w:rsidR="0067434D" w:rsidRPr="00D55FEE" w:rsidRDefault="0067434D" w:rsidP="0067434D">
      <w:pPr>
        <w:jc w:val="both"/>
        <w:rPr>
          <w:rFonts w:ascii="Arial" w:hAnsi="Arial" w:cs="Arial"/>
          <w:sz w:val="22"/>
          <w:szCs w:val="22"/>
        </w:rPr>
      </w:pPr>
    </w:p>
    <w:p w:rsidR="0067434D" w:rsidRPr="00D55FEE" w:rsidRDefault="0067434D" w:rsidP="0067434D">
      <w:pPr>
        <w:jc w:val="both"/>
        <w:rPr>
          <w:rFonts w:ascii="Arial" w:hAnsi="Arial" w:cs="Arial"/>
          <w:b/>
          <w:sz w:val="22"/>
          <w:szCs w:val="22"/>
        </w:rPr>
      </w:pPr>
      <w:r w:rsidRPr="006C2FA3">
        <w:rPr>
          <w:rFonts w:ascii="Arial" w:hAnsi="Arial" w:cs="Arial"/>
          <w:b/>
          <w:spacing w:val="-2"/>
          <w:sz w:val="22"/>
          <w:szCs w:val="22"/>
        </w:rPr>
        <w:t>L’</w:t>
      </w:r>
      <w:hyperlink r:id="rId9" w:history="1">
        <w:r w:rsidRPr="006C2FA3">
          <w:rPr>
            <w:rFonts w:ascii="Arial" w:hAnsi="Arial" w:cs="Arial"/>
            <w:color w:val="336699"/>
            <w:spacing w:val="-2"/>
            <w:sz w:val="22"/>
            <w:szCs w:val="22"/>
            <w:u w:val="single"/>
          </w:rPr>
          <w:t>Arrêté du 3 mars 2014 fixant au tit</w:t>
        </w:r>
        <w:r w:rsidRPr="006C2FA3">
          <w:rPr>
            <w:rFonts w:ascii="Arial" w:hAnsi="Arial" w:cs="Arial"/>
            <w:color w:val="336699"/>
            <w:spacing w:val="-2"/>
            <w:sz w:val="22"/>
            <w:szCs w:val="22"/>
            <w:u w:val="single"/>
          </w:rPr>
          <w:t>r</w:t>
        </w:r>
        <w:r w:rsidRPr="006C2FA3">
          <w:rPr>
            <w:rFonts w:ascii="Arial" w:hAnsi="Arial" w:cs="Arial"/>
            <w:color w:val="336699"/>
            <w:spacing w:val="-2"/>
            <w:sz w:val="22"/>
            <w:szCs w:val="22"/>
            <w:u w:val="single"/>
          </w:rPr>
          <w:t>e de l'année</w:t>
        </w:r>
        <w:r w:rsidRPr="006C2FA3">
          <w:rPr>
            <w:rFonts w:ascii="Arial" w:hAnsi="Arial" w:cs="Arial"/>
            <w:color w:val="336699"/>
            <w:spacing w:val="-2"/>
            <w:sz w:val="22"/>
            <w:szCs w:val="22"/>
            <w:u w:val="single"/>
          </w:rPr>
          <w:t xml:space="preserve"> </w:t>
        </w:r>
        <w:r w:rsidRPr="006C2FA3">
          <w:rPr>
            <w:rFonts w:ascii="Arial" w:hAnsi="Arial" w:cs="Arial"/>
            <w:color w:val="336699"/>
            <w:spacing w:val="-2"/>
            <w:sz w:val="22"/>
            <w:szCs w:val="22"/>
            <w:u w:val="single"/>
          </w:rPr>
          <w:t>2014 les éléments à prendre en compte pour le calcul de l'indemnité dite de garantie individuelle du pouvoir d'achat</w:t>
        </w:r>
      </w:hyperlink>
      <w:r w:rsidRPr="006C2FA3">
        <w:rPr>
          <w:rFonts w:ascii="Arial" w:hAnsi="Arial" w:cs="Arial"/>
          <w:spacing w:val="-2"/>
          <w:sz w:val="22"/>
          <w:szCs w:val="22"/>
        </w:rPr>
        <w:t xml:space="preserve"> </w:t>
      </w:r>
      <w:r w:rsidRPr="006C2FA3">
        <w:rPr>
          <w:rFonts w:ascii="Arial" w:hAnsi="Arial" w:cs="Arial"/>
          <w:b/>
          <w:spacing w:val="-2"/>
          <w:sz w:val="22"/>
          <w:szCs w:val="22"/>
        </w:rPr>
        <w:t>a déterminé le taux de l</w:t>
      </w:r>
      <w:r w:rsidR="00BD5C45">
        <w:rPr>
          <w:rFonts w:ascii="Arial" w:hAnsi="Arial" w:cs="Arial"/>
          <w:b/>
          <w:spacing w:val="-2"/>
          <w:sz w:val="22"/>
          <w:szCs w:val="22"/>
        </w:rPr>
        <w:t>’</w:t>
      </w:r>
      <w:r w:rsidRPr="006C2FA3">
        <w:rPr>
          <w:rFonts w:ascii="Arial" w:hAnsi="Arial" w:cs="Arial"/>
          <w:b/>
          <w:spacing w:val="-2"/>
          <w:sz w:val="22"/>
          <w:szCs w:val="22"/>
        </w:rPr>
        <w:t>inflation à +</w:t>
      </w:r>
      <w:r w:rsidRPr="006C2FA3">
        <w:rPr>
          <w:rFonts w:ascii="Arial" w:hAnsi="Arial" w:cs="Arial"/>
          <w:b/>
          <w:spacing w:val="-2"/>
        </w:rPr>
        <w:t> </w:t>
      </w:r>
      <w:r w:rsidRPr="006C2FA3">
        <w:rPr>
          <w:rFonts w:ascii="Arial" w:hAnsi="Arial" w:cs="Arial"/>
          <w:b/>
          <w:spacing w:val="-2"/>
          <w:sz w:val="22"/>
          <w:szCs w:val="22"/>
        </w:rPr>
        <w:t>6,3 % pour la période de référence</w:t>
      </w:r>
      <w:r w:rsidRPr="00D55FEE">
        <w:rPr>
          <w:rFonts w:ascii="Arial" w:hAnsi="Arial" w:cs="Arial"/>
          <w:b/>
          <w:sz w:val="22"/>
          <w:szCs w:val="22"/>
        </w:rPr>
        <w:t xml:space="preserve"> </w:t>
      </w:r>
      <w:r w:rsidR="006C2FA3">
        <w:rPr>
          <w:rFonts w:ascii="Arial" w:hAnsi="Arial" w:cs="Arial"/>
          <w:b/>
          <w:sz w:val="22"/>
          <w:szCs w:val="22"/>
        </w:rPr>
        <w:br/>
      </w:r>
      <w:r w:rsidRPr="00D55FEE">
        <w:rPr>
          <w:rFonts w:ascii="Arial" w:hAnsi="Arial" w:cs="Arial"/>
          <w:sz w:val="20"/>
          <w:szCs w:val="20"/>
        </w:rPr>
        <w:t>(du 31 décembre 2009 au 31 décembre 2013)</w:t>
      </w:r>
      <w:r w:rsidRPr="00D55FEE">
        <w:rPr>
          <w:rFonts w:ascii="Arial" w:hAnsi="Arial" w:cs="Arial"/>
          <w:b/>
          <w:sz w:val="20"/>
          <w:szCs w:val="20"/>
        </w:rPr>
        <w:t xml:space="preserve"> </w:t>
      </w:r>
      <w:r w:rsidRPr="00D55FEE">
        <w:rPr>
          <w:rFonts w:ascii="Arial" w:hAnsi="Arial" w:cs="Arial"/>
          <w:b/>
          <w:sz w:val="22"/>
          <w:szCs w:val="22"/>
        </w:rPr>
        <w:t>ainsi que les valeurs annuelles du point à prendre en compte pour ce calcul.</w:t>
      </w:r>
    </w:p>
    <w:p w:rsidR="0067434D" w:rsidRPr="00134441" w:rsidRDefault="0067434D" w:rsidP="0067434D">
      <w:pPr>
        <w:jc w:val="both"/>
        <w:rPr>
          <w:rFonts w:ascii="Arial" w:hAnsi="Arial" w:cs="Arial"/>
          <w:sz w:val="28"/>
          <w:szCs w:val="28"/>
        </w:rPr>
      </w:pPr>
    </w:p>
    <w:p w:rsidR="0067434D" w:rsidRPr="00D55FEE" w:rsidRDefault="0067434D" w:rsidP="0067434D">
      <w:pPr>
        <w:jc w:val="both"/>
        <w:rPr>
          <w:rFonts w:ascii="Arial" w:hAnsi="Arial" w:cs="Arial"/>
          <w:b/>
          <w:sz w:val="22"/>
          <w:szCs w:val="22"/>
          <w:u w:val="single"/>
        </w:rPr>
      </w:pPr>
      <w:r w:rsidRPr="00D55FEE">
        <w:rPr>
          <w:rFonts w:ascii="Arial" w:hAnsi="Arial" w:cs="Arial"/>
          <w:b/>
          <w:sz w:val="22"/>
          <w:szCs w:val="22"/>
          <w:u w:val="single"/>
        </w:rPr>
        <w:t>Agents concernés</w:t>
      </w:r>
    </w:p>
    <w:p w:rsidR="0067434D" w:rsidRPr="00D55FEE" w:rsidRDefault="0067434D" w:rsidP="0067434D">
      <w:pPr>
        <w:jc w:val="both"/>
        <w:rPr>
          <w:rFonts w:ascii="Arial" w:hAnsi="Arial" w:cs="Arial"/>
          <w:sz w:val="16"/>
          <w:szCs w:val="16"/>
        </w:rPr>
      </w:pPr>
    </w:p>
    <w:p w:rsidR="0067434D" w:rsidRPr="00D55FEE" w:rsidRDefault="0067434D" w:rsidP="0067434D">
      <w:pPr>
        <w:jc w:val="both"/>
        <w:rPr>
          <w:rFonts w:ascii="Arial" w:hAnsi="Arial" w:cs="Arial"/>
          <w:sz w:val="22"/>
          <w:szCs w:val="22"/>
        </w:rPr>
      </w:pPr>
      <w:r w:rsidRPr="00D55FEE">
        <w:rPr>
          <w:rFonts w:ascii="Arial" w:hAnsi="Arial" w:cs="Arial"/>
          <w:sz w:val="22"/>
          <w:szCs w:val="22"/>
        </w:rPr>
        <w:t xml:space="preserve">Les </w:t>
      </w:r>
      <w:r w:rsidRPr="00D55FEE">
        <w:rPr>
          <w:rFonts w:ascii="Arial" w:hAnsi="Arial" w:cs="Arial"/>
          <w:sz w:val="22"/>
          <w:szCs w:val="22"/>
          <w:u w:val="single"/>
        </w:rPr>
        <w:t>fonctionnaires</w:t>
      </w:r>
      <w:r w:rsidRPr="00D55FEE">
        <w:rPr>
          <w:rFonts w:ascii="Arial" w:hAnsi="Arial" w:cs="Arial"/>
          <w:sz w:val="22"/>
          <w:szCs w:val="22"/>
        </w:rPr>
        <w:t xml:space="preserve"> et les </w:t>
      </w:r>
      <w:r w:rsidRPr="00D55FEE">
        <w:rPr>
          <w:rFonts w:ascii="Arial" w:hAnsi="Arial" w:cs="Arial"/>
          <w:sz w:val="22"/>
          <w:szCs w:val="22"/>
          <w:u w:val="single"/>
        </w:rPr>
        <w:t>agents non titulaire</w:t>
      </w:r>
      <w:r w:rsidRPr="00F62AE1">
        <w:rPr>
          <w:rFonts w:ascii="Arial" w:hAnsi="Arial" w:cs="Arial"/>
          <w:sz w:val="22"/>
          <w:szCs w:val="22"/>
          <w:u w:val="single"/>
        </w:rPr>
        <w:t>s</w:t>
      </w:r>
      <w:r w:rsidRPr="00D55FEE">
        <w:rPr>
          <w:rFonts w:ascii="Arial" w:hAnsi="Arial" w:cs="Arial"/>
          <w:sz w:val="22"/>
          <w:szCs w:val="22"/>
        </w:rPr>
        <w:t xml:space="preserve"> (CDD ou CDI) s’ils remplissent les conditions définies.</w:t>
      </w:r>
    </w:p>
    <w:p w:rsidR="0067434D" w:rsidRPr="00134441" w:rsidRDefault="0067434D" w:rsidP="0067434D">
      <w:pPr>
        <w:jc w:val="both"/>
        <w:rPr>
          <w:rFonts w:ascii="Arial" w:hAnsi="Arial" w:cs="Arial"/>
          <w:sz w:val="28"/>
          <w:szCs w:val="28"/>
        </w:rPr>
      </w:pPr>
    </w:p>
    <w:p w:rsidR="0067434D" w:rsidRPr="00D55FEE" w:rsidRDefault="0067434D" w:rsidP="0067434D">
      <w:pPr>
        <w:jc w:val="both"/>
        <w:rPr>
          <w:rFonts w:ascii="Arial" w:hAnsi="Arial" w:cs="Arial"/>
          <w:b/>
          <w:bCs/>
          <w:sz w:val="22"/>
          <w:szCs w:val="22"/>
          <w:u w:val="single"/>
        </w:rPr>
      </w:pPr>
      <w:r w:rsidRPr="00D55FEE">
        <w:rPr>
          <w:rFonts w:ascii="Arial" w:hAnsi="Arial" w:cs="Arial"/>
          <w:b/>
          <w:bCs/>
          <w:sz w:val="22"/>
          <w:szCs w:val="22"/>
          <w:u w:val="single"/>
        </w:rPr>
        <w:t xml:space="preserve">Rappel des conditions </w:t>
      </w:r>
      <w:r w:rsidRPr="00D55FEE">
        <w:rPr>
          <w:rFonts w:ascii="Arial" w:hAnsi="Arial" w:cs="Arial"/>
          <w:b/>
          <w:sz w:val="22"/>
          <w:szCs w:val="22"/>
          <w:u w:val="single"/>
        </w:rPr>
        <w:t>pour être éligible à la GIPA</w:t>
      </w:r>
    </w:p>
    <w:p w:rsidR="0067434D" w:rsidRPr="00D55FEE" w:rsidRDefault="0067434D" w:rsidP="0067434D">
      <w:pPr>
        <w:jc w:val="both"/>
        <w:rPr>
          <w:rFonts w:ascii="Arial" w:hAnsi="Arial" w:cs="Arial"/>
          <w:bCs/>
          <w:sz w:val="16"/>
          <w:szCs w:val="16"/>
        </w:rPr>
      </w:pPr>
    </w:p>
    <w:p w:rsidR="0067434D" w:rsidRPr="00D55FEE" w:rsidRDefault="00F62AE1" w:rsidP="0067434D">
      <w:pPr>
        <w:jc w:val="both"/>
        <w:rPr>
          <w:rFonts w:ascii="Arial" w:hAnsi="Arial" w:cs="Arial"/>
          <w:bCs/>
        </w:rPr>
      </w:pPr>
      <w:r w:rsidRPr="00D55FEE">
        <w:rPr>
          <w:rFonts w:ascii="Arial" w:hAnsi="Arial" w:cs="Arial"/>
          <w:bCs/>
          <w:noProof/>
          <w:sz w:val="22"/>
          <w:szCs w:val="22"/>
        </w:rPr>
        <w:pict>
          <v:shape id="_x0000_s1049" type="#_x0000_t202" style="position:absolute;left:0;text-align:left;margin-left:.4pt;margin-top:2.65pt;width:195.6pt;height:85.05pt;z-index:251658752">
            <v:textbox>
              <w:txbxContent>
                <w:p w:rsidR="0067434D" w:rsidRPr="00D55FEE" w:rsidRDefault="0067434D" w:rsidP="0067434D">
                  <w:pPr>
                    <w:jc w:val="center"/>
                    <w:rPr>
                      <w:rFonts w:ascii="Arial" w:hAnsi="Arial" w:cs="Arial"/>
                      <w:sz w:val="22"/>
                      <w:szCs w:val="22"/>
                      <w:u w:val="single"/>
                    </w:rPr>
                  </w:pPr>
                  <w:r w:rsidRPr="00D55FEE">
                    <w:rPr>
                      <w:rFonts w:ascii="Arial" w:hAnsi="Arial" w:cs="Arial"/>
                      <w:sz w:val="28"/>
                      <w:szCs w:val="28"/>
                    </w:rPr>
                    <w:sym w:font="Wingdings 3" w:char="F0C6"/>
                  </w:r>
                  <w:r w:rsidRPr="00D55FEE">
                    <w:rPr>
                      <w:rFonts w:ascii="Arial" w:hAnsi="Arial" w:cs="Arial"/>
                      <w:sz w:val="22"/>
                      <w:szCs w:val="22"/>
                    </w:rPr>
                    <w:t xml:space="preserve">  </w:t>
                  </w:r>
                  <w:r w:rsidRPr="00D55FEE">
                    <w:rPr>
                      <w:rFonts w:ascii="Arial" w:hAnsi="Arial" w:cs="Arial"/>
                      <w:sz w:val="22"/>
                      <w:szCs w:val="22"/>
                      <w:u w:val="single"/>
                    </w:rPr>
                    <w:t>Fonctionnaires</w:t>
                  </w:r>
                </w:p>
                <w:p w:rsidR="0067434D" w:rsidRPr="006C2FA3" w:rsidRDefault="0067434D" w:rsidP="0067434D">
                  <w:pPr>
                    <w:jc w:val="both"/>
                    <w:rPr>
                      <w:rFonts w:ascii="Arial" w:hAnsi="Arial" w:cs="Arial"/>
                      <w:sz w:val="16"/>
                      <w:szCs w:val="16"/>
                    </w:rPr>
                  </w:pPr>
                </w:p>
                <w:p w:rsidR="0067434D" w:rsidRPr="00D55FEE" w:rsidRDefault="0067434D" w:rsidP="0067434D">
                  <w:pPr>
                    <w:jc w:val="both"/>
                    <w:rPr>
                      <w:rFonts w:ascii="Arial" w:hAnsi="Arial" w:cs="Arial"/>
                      <w:sz w:val="22"/>
                      <w:szCs w:val="22"/>
                    </w:rPr>
                  </w:pPr>
                  <w:r w:rsidRPr="00D55FEE">
                    <w:rPr>
                      <w:rFonts w:ascii="Arial" w:hAnsi="Arial" w:cs="Arial"/>
                      <w:sz w:val="22"/>
                      <w:szCs w:val="22"/>
                    </w:rPr>
                    <w:t>Avoir été rémunéré sur un emploi public pendant au moins 3 ans sur la période de référence de quatre ans prise en considération.</w:t>
                  </w:r>
                </w:p>
              </w:txbxContent>
            </v:textbox>
          </v:shape>
        </w:pict>
      </w:r>
      <w:r w:rsidR="00E66AEB" w:rsidRPr="00D55FEE">
        <w:rPr>
          <w:rFonts w:ascii="Arial" w:hAnsi="Arial" w:cs="Arial"/>
          <w:bCs/>
          <w:noProof/>
          <w:sz w:val="22"/>
          <w:szCs w:val="22"/>
        </w:rPr>
        <w:pict>
          <v:shape id="_x0000_s1050" type="#_x0000_t202" style="position:absolute;left:0;text-align:left;margin-left:206.95pt;margin-top:2.65pt;width:195.6pt;height:85.05pt;z-index:251659776">
            <v:textbox style="mso-next-textbox:#_x0000_s1050">
              <w:txbxContent>
                <w:p w:rsidR="0067434D" w:rsidRPr="00D55FEE" w:rsidRDefault="0067434D" w:rsidP="0067434D">
                  <w:pPr>
                    <w:jc w:val="center"/>
                    <w:rPr>
                      <w:rFonts w:ascii="Arial" w:hAnsi="Arial" w:cs="Arial"/>
                      <w:sz w:val="22"/>
                      <w:szCs w:val="22"/>
                    </w:rPr>
                  </w:pPr>
                  <w:r w:rsidRPr="006C2FA3">
                    <w:rPr>
                      <w:rFonts w:ascii="Arial" w:hAnsi="Arial" w:cs="Arial"/>
                      <w:sz w:val="28"/>
                      <w:szCs w:val="28"/>
                    </w:rPr>
                    <w:sym w:font="Wingdings 3" w:char="F0C6"/>
                  </w:r>
                  <w:r w:rsidRPr="00D55FEE">
                    <w:rPr>
                      <w:rFonts w:ascii="Arial" w:hAnsi="Arial" w:cs="Arial"/>
                      <w:sz w:val="22"/>
                      <w:szCs w:val="22"/>
                    </w:rPr>
                    <w:t xml:space="preserve">  </w:t>
                  </w:r>
                  <w:r w:rsidRPr="00D55FEE">
                    <w:rPr>
                      <w:rFonts w:ascii="Arial" w:hAnsi="Arial" w:cs="Arial"/>
                      <w:sz w:val="22"/>
                      <w:szCs w:val="22"/>
                      <w:u w:val="single"/>
                    </w:rPr>
                    <w:t>Agents contractuels</w:t>
                  </w:r>
                </w:p>
                <w:p w:rsidR="0067434D" w:rsidRPr="006C2FA3" w:rsidRDefault="0067434D" w:rsidP="0067434D">
                  <w:pPr>
                    <w:jc w:val="both"/>
                    <w:rPr>
                      <w:rFonts w:ascii="Arial" w:hAnsi="Arial" w:cs="Arial"/>
                      <w:sz w:val="16"/>
                      <w:szCs w:val="16"/>
                    </w:rPr>
                  </w:pPr>
                </w:p>
                <w:p w:rsidR="0067434D" w:rsidRPr="00D55FEE" w:rsidRDefault="0067434D" w:rsidP="0067434D">
                  <w:pPr>
                    <w:jc w:val="both"/>
                    <w:rPr>
                      <w:rFonts w:ascii="Arial" w:hAnsi="Arial" w:cs="Arial"/>
                      <w:sz w:val="22"/>
                      <w:szCs w:val="22"/>
                    </w:rPr>
                  </w:pPr>
                  <w:r w:rsidRPr="00D55FEE">
                    <w:rPr>
                      <w:rFonts w:ascii="Arial" w:hAnsi="Arial" w:cs="Arial"/>
                      <w:sz w:val="22"/>
                      <w:szCs w:val="22"/>
                    </w:rPr>
                    <w:t>Avoir été employé de manière continue sur la période de référence de quatre ans par le même employeur public.</w:t>
                  </w:r>
                </w:p>
              </w:txbxContent>
            </v:textbox>
          </v:shape>
        </w:pict>
      </w:r>
    </w:p>
    <w:p w:rsidR="0067434D" w:rsidRPr="006C2FA3" w:rsidRDefault="0067434D" w:rsidP="0067434D">
      <w:pPr>
        <w:jc w:val="both"/>
        <w:rPr>
          <w:rFonts w:ascii="Arial" w:hAnsi="Arial" w:cs="Arial"/>
          <w:bCs/>
          <w:sz w:val="22"/>
          <w:szCs w:val="22"/>
        </w:rPr>
      </w:pPr>
    </w:p>
    <w:p w:rsidR="0067434D" w:rsidRPr="006C2FA3" w:rsidRDefault="0067434D" w:rsidP="0067434D">
      <w:pPr>
        <w:jc w:val="both"/>
        <w:rPr>
          <w:rFonts w:ascii="Arial" w:hAnsi="Arial" w:cs="Arial"/>
          <w:bCs/>
          <w:sz w:val="22"/>
          <w:szCs w:val="22"/>
        </w:rPr>
      </w:pPr>
    </w:p>
    <w:p w:rsidR="0067434D" w:rsidRPr="006C2FA3" w:rsidRDefault="0067434D" w:rsidP="0067434D">
      <w:pPr>
        <w:jc w:val="both"/>
        <w:rPr>
          <w:rFonts w:ascii="Arial" w:hAnsi="Arial" w:cs="Arial"/>
          <w:bCs/>
          <w:sz w:val="22"/>
          <w:szCs w:val="22"/>
        </w:rPr>
      </w:pPr>
    </w:p>
    <w:p w:rsidR="0067434D" w:rsidRPr="006C2FA3" w:rsidRDefault="0067434D" w:rsidP="0067434D">
      <w:pPr>
        <w:jc w:val="both"/>
        <w:rPr>
          <w:rFonts w:ascii="Arial" w:hAnsi="Arial" w:cs="Arial"/>
          <w:bCs/>
          <w:sz w:val="22"/>
          <w:szCs w:val="22"/>
        </w:rPr>
      </w:pPr>
    </w:p>
    <w:p w:rsidR="0067434D" w:rsidRPr="00D55FEE" w:rsidRDefault="0067434D" w:rsidP="0067434D">
      <w:pPr>
        <w:jc w:val="both"/>
        <w:rPr>
          <w:rFonts w:ascii="Arial" w:hAnsi="Arial" w:cs="Arial"/>
          <w:bCs/>
          <w:sz w:val="22"/>
          <w:szCs w:val="22"/>
        </w:rPr>
      </w:pPr>
    </w:p>
    <w:p w:rsidR="0067434D" w:rsidRPr="006C2FA3" w:rsidRDefault="0067434D" w:rsidP="0067434D">
      <w:pPr>
        <w:jc w:val="both"/>
        <w:rPr>
          <w:rFonts w:ascii="Arial" w:hAnsi="Arial" w:cs="Arial"/>
          <w:bCs/>
          <w:sz w:val="22"/>
          <w:szCs w:val="22"/>
        </w:rPr>
      </w:pPr>
    </w:p>
    <w:p w:rsidR="0067434D" w:rsidRPr="006C2FA3" w:rsidRDefault="0067434D" w:rsidP="0067434D">
      <w:pPr>
        <w:jc w:val="both"/>
        <w:rPr>
          <w:rFonts w:ascii="Arial" w:hAnsi="Arial" w:cs="Arial"/>
          <w:bCs/>
          <w:sz w:val="20"/>
          <w:szCs w:val="20"/>
        </w:rPr>
      </w:pPr>
    </w:p>
    <w:p w:rsidR="0067434D" w:rsidRPr="00D55FEE" w:rsidRDefault="0067434D" w:rsidP="0067434D">
      <w:pPr>
        <w:jc w:val="both"/>
        <w:rPr>
          <w:rFonts w:ascii="Arial" w:hAnsi="Arial" w:cs="Arial"/>
          <w:sz w:val="22"/>
          <w:szCs w:val="22"/>
        </w:rPr>
      </w:pPr>
      <w:r w:rsidRPr="00D55FEE">
        <w:rPr>
          <w:rFonts w:ascii="Arial" w:hAnsi="Arial" w:cs="Arial"/>
          <w:sz w:val="22"/>
          <w:szCs w:val="22"/>
        </w:rPr>
        <w:t xml:space="preserve">Pour les </w:t>
      </w:r>
      <w:r w:rsidRPr="00D55FEE">
        <w:rPr>
          <w:rFonts w:ascii="Arial" w:hAnsi="Arial" w:cs="Arial"/>
          <w:sz w:val="22"/>
          <w:szCs w:val="22"/>
          <w:u w:val="single"/>
        </w:rPr>
        <w:t>agents à temps partiel</w:t>
      </w:r>
      <w:r w:rsidRPr="00D55FEE">
        <w:rPr>
          <w:rFonts w:ascii="Arial" w:hAnsi="Arial" w:cs="Arial"/>
          <w:sz w:val="22"/>
          <w:szCs w:val="22"/>
        </w:rPr>
        <w:t xml:space="preserve"> ayant effectué tout ou partie de la durée de la période de référence en cause la GIPA est attribuée à hauteur de la quotité travaillée au 31 décembre de l’année qui clôt la période de référence.</w:t>
      </w:r>
    </w:p>
    <w:p w:rsidR="0067434D" w:rsidRPr="00D55FEE" w:rsidRDefault="0067434D" w:rsidP="0067434D">
      <w:pPr>
        <w:jc w:val="both"/>
        <w:rPr>
          <w:rFonts w:ascii="Arial" w:hAnsi="Arial" w:cs="Arial"/>
          <w:sz w:val="22"/>
          <w:szCs w:val="22"/>
        </w:rPr>
      </w:pPr>
    </w:p>
    <w:p w:rsidR="0067434D" w:rsidRPr="00D55FEE" w:rsidRDefault="0067434D" w:rsidP="0067434D">
      <w:pPr>
        <w:jc w:val="both"/>
        <w:rPr>
          <w:rFonts w:ascii="Arial" w:hAnsi="Arial" w:cs="Arial"/>
          <w:sz w:val="22"/>
          <w:szCs w:val="22"/>
        </w:rPr>
      </w:pPr>
      <w:r w:rsidRPr="00D55FEE">
        <w:rPr>
          <w:rFonts w:ascii="Arial" w:hAnsi="Arial" w:cs="Arial"/>
          <w:sz w:val="22"/>
          <w:szCs w:val="22"/>
        </w:rPr>
        <w:t>Si l’agent a changé d’employeur à la suite d’une mobilité au sein de la fonction publique l’employeur au 31 décembre de l’année qui clôt la période de référence doit verser la garantie individuelle du pouvoir d’achat si l’agent remplit les conditions.</w:t>
      </w:r>
    </w:p>
    <w:p w:rsidR="0067434D" w:rsidRPr="00134441" w:rsidRDefault="0067434D" w:rsidP="0067434D">
      <w:pPr>
        <w:jc w:val="both"/>
        <w:rPr>
          <w:rFonts w:ascii="Arial" w:hAnsi="Arial" w:cs="Arial"/>
          <w:sz w:val="32"/>
          <w:szCs w:val="32"/>
        </w:rPr>
      </w:pPr>
    </w:p>
    <w:p w:rsidR="0067434D" w:rsidRPr="006C2FA3" w:rsidRDefault="0067434D" w:rsidP="006C2FA3">
      <w:pPr>
        <w:jc w:val="center"/>
        <w:rPr>
          <w:rFonts w:ascii="Arial" w:hAnsi="Arial" w:cs="Arial"/>
          <w:b/>
          <w:i/>
        </w:rPr>
      </w:pPr>
      <w:r w:rsidRPr="006C2FA3">
        <w:rPr>
          <w:rFonts w:ascii="Arial" w:hAnsi="Arial" w:cs="Arial"/>
          <w:b/>
          <w:i/>
        </w:rPr>
        <w:t>Le calculateur ci-joint vous permettra rapidement et efficacement de répondre aux agents sur la possibilité de bénéficier de la GIPA.</w:t>
      </w:r>
    </w:p>
    <w:p w:rsidR="0067434D" w:rsidRDefault="0067434D" w:rsidP="003F1000">
      <w:pPr>
        <w:jc w:val="both"/>
        <w:rPr>
          <w:rFonts w:ascii="Arial" w:hAnsi="Arial" w:cs="Arial"/>
          <w:sz w:val="22"/>
          <w:szCs w:val="22"/>
        </w:rPr>
      </w:pPr>
    </w:p>
    <w:sectPr w:rsidR="0067434D" w:rsidSect="0089555F">
      <w:headerReference w:type="default" r:id="rId10"/>
      <w:footerReference w:type="default" r:id="rId11"/>
      <w:footerReference w:type="first" r:id="rId12"/>
      <w:pgSz w:w="11906" w:h="16838" w:code="9"/>
      <w:pgMar w:top="851" w:right="1191" w:bottom="851" w:left="2693" w:header="567"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7E8" w:rsidRDefault="00EB17E8">
      <w:r>
        <w:separator/>
      </w:r>
    </w:p>
  </w:endnote>
  <w:endnote w:type="continuationSeparator" w:id="0">
    <w:p w:rsidR="00EB17E8" w:rsidRDefault="00EB17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Eras Medium ITC">
    <w:charset w:val="00"/>
    <w:family w:val="swiss"/>
    <w:pitch w:val="variable"/>
    <w:sig w:usb0="00000003" w:usb1="00000000" w:usb2="00000000" w:usb3="00000000" w:csb0="00000001" w:csb1="00000000"/>
  </w:font>
  <w:font w:name="CFDT Black Narro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450" w:rsidRPr="00966F25" w:rsidRDefault="00CE3450" w:rsidP="009960CC">
    <w:pPr>
      <w:rPr>
        <w:rFonts w:ascii="Arial" w:hAnsi="Arial" w:cs="Arial"/>
        <w:caps/>
        <w:color w:val="E16F22"/>
        <w:sz w:val="16"/>
        <w:szCs w:val="20"/>
      </w:rPr>
    </w:pPr>
    <w:r>
      <w:rPr>
        <w:rFonts w:ascii="Arial" w:hAnsi="Arial" w:cs="Arial"/>
        <w:caps/>
        <w:noProof/>
        <w:color w:val="E16F22"/>
        <w:sz w:val="16"/>
        <w:szCs w:val="20"/>
      </w:rPr>
      <w:pict>
        <v:shapetype id="_x0000_t202" coordsize="21600,21600" o:spt="202" path="m,l,21600r21600,l21600,xe">
          <v:stroke joinstyle="miter"/>
          <v:path gradientshapeok="t" o:connecttype="rect"/>
        </v:shapetype>
        <v:shape id="_x0000_s2055" type="#_x0000_t202" style="position:absolute;margin-left:-108.85pt;margin-top:-8.65pt;width:108pt;height:27pt;z-index:-251657728;mso-wrap-edited:f" wrapcoords="0 0 21600 0 21600 21600 0 21600 0 0" filled="f" stroked="f">
          <v:fill o:detectmouseclick="t"/>
          <v:textbox style="mso-next-textbox:#_x0000_s2055" inset=",7.2pt,,7.2pt">
            <w:txbxContent>
              <w:p w:rsidR="00CE3450" w:rsidRPr="00601AFA" w:rsidRDefault="00CE3450" w:rsidP="00601AFA">
                <w:pPr>
                  <w:jc w:val="center"/>
                  <w:rPr>
                    <w:rFonts w:ascii="Arial" w:hAnsi="Arial" w:cs="Arial"/>
                    <w:color w:val="E16F22"/>
                    <w:sz w:val="18"/>
                    <w:szCs w:val="18"/>
                  </w:rPr>
                </w:pPr>
                <w:hyperlink r:id="rId1" w:history="1">
                  <w:r w:rsidRPr="00966F25">
                    <w:rPr>
                      <w:rStyle w:val="Lienhypertexte"/>
                      <w:rFonts w:ascii="Arial" w:hAnsi="Arial" w:cs="Arial"/>
                      <w:color w:val="E16F22"/>
                      <w:sz w:val="18"/>
                      <w:szCs w:val="16"/>
                    </w:rPr>
                    <w:t>Cfdt-sante-sociaux.fr</w:t>
                  </w:r>
                </w:hyperlink>
              </w:p>
            </w:txbxContent>
          </v:textbox>
          <w10:wrap type="through" anchorx="char" anchory="line"/>
        </v:shape>
      </w:pict>
    </w:r>
    <w:r w:rsidRPr="00966F25">
      <w:rPr>
        <w:rFonts w:ascii="Arial" w:hAnsi="Arial" w:cs="Arial"/>
        <w:caps/>
        <w:color w:val="E16F22"/>
        <w:sz w:val="16"/>
        <w:szCs w:val="20"/>
      </w:rPr>
      <w:t>Fédération CFDT santé sociaux</w:t>
    </w:r>
  </w:p>
  <w:p w:rsidR="00CE3450" w:rsidRPr="00966F25" w:rsidRDefault="00CE3450" w:rsidP="009960CC">
    <w:pPr>
      <w:rPr>
        <w:rFonts w:ascii="Arial" w:hAnsi="Arial" w:cs="Arial"/>
        <w:caps/>
        <w:color w:val="E16F22"/>
        <w:sz w:val="14"/>
        <w:szCs w:val="18"/>
      </w:rPr>
    </w:pPr>
    <w:r w:rsidRPr="00966F25">
      <w:rPr>
        <w:rFonts w:ascii="Arial" w:hAnsi="Arial" w:cs="Arial"/>
        <w:caps/>
        <w:color w:val="E16F22"/>
        <w:sz w:val="14"/>
        <w:szCs w:val="18"/>
      </w:rPr>
      <w:t>47/49 avenue Simon Bolivar 75950 Paris cedex 19</w:t>
    </w:r>
  </w:p>
  <w:p w:rsidR="00CE3450" w:rsidRPr="00966F25" w:rsidRDefault="00CE3450" w:rsidP="009960CC">
    <w:pPr>
      <w:rPr>
        <w:rFonts w:ascii="Arial" w:hAnsi="Arial" w:cs="Arial"/>
        <w:caps/>
        <w:color w:val="E16F22"/>
        <w:sz w:val="14"/>
        <w:szCs w:val="18"/>
      </w:rPr>
    </w:pPr>
    <w:r w:rsidRPr="00966F25">
      <w:rPr>
        <w:rFonts w:ascii="Arial" w:hAnsi="Arial" w:cs="Arial"/>
        <w:caps/>
        <w:color w:val="E16F22"/>
        <w:sz w:val="14"/>
        <w:szCs w:val="18"/>
      </w:rPr>
      <w:t>Tél : 01 56 41 52 00 – Fax : 01 42 02 48 08</w:t>
    </w:r>
  </w:p>
  <w:p w:rsidR="00CE3450" w:rsidRPr="00966F25" w:rsidRDefault="00CE3450" w:rsidP="009960CC">
    <w:pPr>
      <w:pStyle w:val="Pieddepage"/>
      <w:rPr>
        <w:rFonts w:cs="Arial"/>
        <w:color w:val="E16F22"/>
        <w:sz w:val="14"/>
        <w:szCs w:val="16"/>
      </w:rPr>
    </w:pPr>
    <w:r w:rsidRPr="00966F25">
      <w:rPr>
        <w:rFonts w:cs="Arial"/>
        <w:caps/>
        <w:color w:val="E16F22"/>
        <w:sz w:val="14"/>
        <w:szCs w:val="16"/>
      </w:rPr>
      <w:t>Espace adhérents :</w:t>
    </w:r>
    <w:r w:rsidRPr="00966F25">
      <w:rPr>
        <w:rFonts w:cs="Arial"/>
        <w:color w:val="E16F22"/>
        <w:sz w:val="14"/>
        <w:szCs w:val="16"/>
      </w:rPr>
      <w:t xml:space="preserve"> </w:t>
    </w:r>
    <w:hyperlink r:id="rId2" w:history="1">
      <w:r w:rsidRPr="00966F25">
        <w:rPr>
          <w:rStyle w:val="Lienhypertexte"/>
          <w:rFonts w:cs="Arial"/>
          <w:color w:val="E16F22"/>
          <w:sz w:val="14"/>
          <w:szCs w:val="16"/>
        </w:rPr>
        <w:t>cfdt-sante-sociaux.net</w:t>
      </w:r>
    </w:hyperlink>
  </w:p>
  <w:p w:rsidR="00CE3450" w:rsidRDefault="00CE3450" w:rsidP="009960CC">
    <w:pPr>
      <w:pStyle w:val="Pieddepage"/>
      <w:rPr>
        <w:rFonts w:cs="Arial"/>
        <w:color w:val="E16F22"/>
        <w:sz w:val="14"/>
        <w:szCs w:val="16"/>
      </w:rPr>
    </w:pPr>
    <w:hyperlink r:id="rId3" w:history="1">
      <w:r w:rsidRPr="00966F25">
        <w:rPr>
          <w:rStyle w:val="Lienhypertexte"/>
          <w:rFonts w:cs="Arial"/>
          <w:color w:val="E16F22"/>
          <w:sz w:val="14"/>
          <w:szCs w:val="16"/>
        </w:rPr>
        <w:t>federation@sante-sociaux.cfdt.fr</w:t>
      </w:r>
    </w:hyperlink>
  </w:p>
  <w:p w:rsidR="00CE3450" w:rsidRDefault="00CE3450" w:rsidP="009960CC">
    <w:pPr>
      <w:pStyle w:val="Pieddepage"/>
      <w:rPr>
        <w:rFonts w:cs="Arial"/>
        <w:color w:val="E16F22"/>
        <w:sz w:val="14"/>
        <w:szCs w:val="16"/>
      </w:rPr>
    </w:pPr>
  </w:p>
  <w:p w:rsidR="00CE3450" w:rsidRDefault="00CE3450" w:rsidP="009960CC">
    <w:pPr>
      <w:pStyle w:val="Pieddepage"/>
      <w:rPr>
        <w:rFonts w:cs="Arial"/>
        <w:color w:val="E16F22"/>
        <w:sz w:val="14"/>
        <w:szCs w:val="16"/>
      </w:rPr>
    </w:pPr>
  </w:p>
  <w:p w:rsidR="00CE3450" w:rsidRPr="002100FA" w:rsidRDefault="00CE3450" w:rsidP="00725114">
    <w:pPr>
      <w:pStyle w:val="Pieddepage"/>
      <w:tabs>
        <w:tab w:val="clear" w:pos="4536"/>
        <w:tab w:val="clear" w:pos="9072"/>
        <w:tab w:val="right" w:pos="7938"/>
      </w:tabs>
      <w:rPr>
        <w:rFonts w:cs="Arial"/>
        <w:caps/>
        <w:color w:val="E16F22"/>
        <w:sz w:val="18"/>
        <w:szCs w:val="18"/>
      </w:rPr>
    </w:pPr>
    <w:r w:rsidRPr="00EF3E57">
      <w:rPr>
        <w:rFonts w:cs="Arial"/>
        <w:color w:val="E16F22"/>
        <w:sz w:val="16"/>
        <w:szCs w:val="16"/>
      </w:rPr>
      <w:fldChar w:fldCharType="begin"/>
    </w:r>
    <w:r w:rsidRPr="00EF3E57">
      <w:rPr>
        <w:rFonts w:cs="Arial"/>
        <w:color w:val="E16F22"/>
        <w:sz w:val="16"/>
        <w:szCs w:val="16"/>
      </w:rPr>
      <w:instrText xml:space="preserve"> FILENAME </w:instrText>
    </w:r>
    <w:r w:rsidRPr="00EF3E57">
      <w:rPr>
        <w:rFonts w:cs="Arial"/>
        <w:color w:val="E16F22"/>
        <w:sz w:val="16"/>
        <w:szCs w:val="16"/>
      </w:rPr>
      <w:fldChar w:fldCharType="separate"/>
    </w:r>
    <w:r w:rsidR="00134441">
      <w:rPr>
        <w:rFonts w:cs="Arial"/>
        <w:noProof/>
        <w:color w:val="E16F22"/>
        <w:sz w:val="16"/>
        <w:szCs w:val="16"/>
      </w:rPr>
      <w:t>gipa_2014_modalites_140324A.doc</w:t>
    </w:r>
    <w:r w:rsidRPr="00EF3E57">
      <w:rPr>
        <w:rFonts w:cs="Arial"/>
        <w:color w:val="E16F22"/>
        <w:sz w:val="16"/>
        <w:szCs w:val="16"/>
      </w:rPr>
      <w:fldChar w:fldCharType="end"/>
    </w:r>
    <w:r w:rsidRPr="002100FA">
      <w:rPr>
        <w:rFonts w:cs="Arial"/>
        <w:caps/>
        <w:color w:val="E16F22"/>
        <w:sz w:val="18"/>
        <w:szCs w:val="18"/>
      </w:rPr>
      <w:tab/>
    </w:r>
    <w:r w:rsidRPr="002100FA">
      <w:rPr>
        <w:rFonts w:cs="Arial"/>
        <w:caps/>
        <w:color w:val="E16F22"/>
        <w:sz w:val="16"/>
      </w:rPr>
      <w:t xml:space="preserve">Page </w:t>
    </w:r>
    <w:r w:rsidRPr="002100FA">
      <w:rPr>
        <w:rFonts w:cs="Arial"/>
        <w:caps/>
        <w:color w:val="E16F22"/>
        <w:sz w:val="16"/>
      </w:rPr>
      <w:fldChar w:fldCharType="begin"/>
    </w:r>
    <w:r w:rsidRPr="002100FA">
      <w:rPr>
        <w:rFonts w:cs="Arial"/>
        <w:caps/>
        <w:color w:val="E16F22"/>
        <w:sz w:val="16"/>
      </w:rPr>
      <w:instrText xml:space="preserve"> </w:instrText>
    </w:r>
    <w:r>
      <w:rPr>
        <w:rFonts w:cs="Arial"/>
        <w:caps/>
        <w:color w:val="E16F22"/>
        <w:sz w:val="16"/>
      </w:rPr>
      <w:instrText>PAGE</w:instrText>
    </w:r>
    <w:r w:rsidRPr="002100FA">
      <w:rPr>
        <w:rFonts w:cs="Arial"/>
        <w:caps/>
        <w:color w:val="E16F22"/>
        <w:sz w:val="16"/>
      </w:rPr>
      <w:instrText xml:space="preserve"> </w:instrText>
    </w:r>
    <w:r w:rsidRPr="002100FA">
      <w:rPr>
        <w:rFonts w:cs="Arial"/>
        <w:caps/>
        <w:color w:val="E16F22"/>
        <w:sz w:val="16"/>
      </w:rPr>
      <w:fldChar w:fldCharType="separate"/>
    </w:r>
    <w:r w:rsidR="0067434D">
      <w:rPr>
        <w:rFonts w:cs="Arial"/>
        <w:caps/>
        <w:noProof/>
        <w:color w:val="E16F22"/>
        <w:sz w:val="16"/>
      </w:rPr>
      <w:t>2</w:t>
    </w:r>
    <w:r w:rsidRPr="002100FA">
      <w:rPr>
        <w:rFonts w:cs="Arial"/>
        <w:caps/>
        <w:color w:val="E16F22"/>
        <w:sz w:val="16"/>
      </w:rPr>
      <w:fldChar w:fldCharType="end"/>
    </w:r>
    <w:r w:rsidRPr="002100FA">
      <w:rPr>
        <w:rFonts w:cs="Arial"/>
        <w:caps/>
        <w:color w:val="E16F22"/>
        <w:sz w:val="16"/>
      </w:rPr>
      <w:t xml:space="preserve"> sur </w:t>
    </w:r>
    <w:r w:rsidRPr="002100FA">
      <w:rPr>
        <w:rFonts w:cs="Arial"/>
        <w:caps/>
        <w:color w:val="E16F22"/>
        <w:sz w:val="16"/>
      </w:rPr>
      <w:fldChar w:fldCharType="begin"/>
    </w:r>
    <w:r w:rsidRPr="002100FA">
      <w:rPr>
        <w:rFonts w:cs="Arial"/>
        <w:caps/>
        <w:color w:val="E16F22"/>
        <w:sz w:val="16"/>
      </w:rPr>
      <w:instrText xml:space="preserve"> </w:instrText>
    </w:r>
    <w:r>
      <w:rPr>
        <w:rFonts w:cs="Arial"/>
        <w:caps/>
        <w:color w:val="E16F22"/>
        <w:sz w:val="16"/>
      </w:rPr>
      <w:instrText>NUMPAGES</w:instrText>
    </w:r>
    <w:r w:rsidRPr="002100FA">
      <w:rPr>
        <w:rFonts w:cs="Arial"/>
        <w:caps/>
        <w:color w:val="E16F22"/>
        <w:sz w:val="16"/>
      </w:rPr>
      <w:instrText xml:space="preserve"> </w:instrText>
    </w:r>
    <w:r w:rsidRPr="002100FA">
      <w:rPr>
        <w:rFonts w:cs="Arial"/>
        <w:caps/>
        <w:color w:val="E16F22"/>
        <w:sz w:val="16"/>
      </w:rPr>
      <w:fldChar w:fldCharType="separate"/>
    </w:r>
    <w:r w:rsidR="00134441">
      <w:rPr>
        <w:rFonts w:cs="Arial"/>
        <w:caps/>
        <w:noProof/>
        <w:color w:val="E16F22"/>
        <w:sz w:val="16"/>
      </w:rPr>
      <w:t>1</w:t>
    </w:r>
    <w:r w:rsidRPr="002100FA">
      <w:rPr>
        <w:rFonts w:cs="Arial"/>
        <w:caps/>
        <w:color w:val="E16F22"/>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450" w:rsidRPr="00966F25" w:rsidRDefault="00CE3450" w:rsidP="00927299">
    <w:pPr>
      <w:rPr>
        <w:rFonts w:ascii="Arial" w:hAnsi="Arial" w:cs="Arial"/>
        <w:caps/>
        <w:color w:val="E16F22"/>
        <w:sz w:val="16"/>
        <w:szCs w:val="20"/>
      </w:rPr>
    </w:pPr>
    <w:r>
      <w:rPr>
        <w:rFonts w:ascii="Arial" w:hAnsi="Arial" w:cs="Arial"/>
        <w:caps/>
        <w:noProof/>
        <w:color w:val="E16F22"/>
        <w:sz w:val="16"/>
        <w:szCs w:val="20"/>
      </w:rPr>
      <w:pict>
        <v:shapetype id="_x0000_t202" coordsize="21600,21600" o:spt="202" path="m,l,21600r21600,l21600,xe">
          <v:stroke joinstyle="miter"/>
          <v:path gradientshapeok="t" o:connecttype="rect"/>
        </v:shapetype>
        <v:shape id="_x0000_s2049" type="#_x0000_t202" style="position:absolute;margin-left:-108.85pt;margin-top:-8.65pt;width:108pt;height:27pt;z-index:-251659776;mso-wrap-edited:f" wrapcoords="0 0 21600 0 21600 21600 0 21600 0 0" filled="f" stroked="f">
          <v:fill o:detectmouseclick="t"/>
          <v:textbox style="mso-next-textbox:#_x0000_s2049" inset=",7.2pt,,7.2pt">
            <w:txbxContent>
              <w:p w:rsidR="00CE3450" w:rsidRPr="00601AFA" w:rsidRDefault="00CE3450" w:rsidP="00735E0C">
                <w:pPr>
                  <w:jc w:val="center"/>
                  <w:rPr>
                    <w:rFonts w:ascii="Arial" w:hAnsi="Arial" w:cs="Arial"/>
                    <w:color w:val="E16F22"/>
                    <w:sz w:val="18"/>
                    <w:szCs w:val="18"/>
                  </w:rPr>
                </w:pPr>
                <w:hyperlink r:id="rId1" w:history="1">
                  <w:r w:rsidRPr="00966F25">
                    <w:rPr>
                      <w:rStyle w:val="Lienhypertexte"/>
                      <w:rFonts w:ascii="Arial" w:hAnsi="Arial" w:cs="Arial"/>
                      <w:color w:val="E16F22"/>
                      <w:sz w:val="18"/>
                      <w:szCs w:val="16"/>
                    </w:rPr>
                    <w:t>Cfdt-sante-sociaux.fr</w:t>
                  </w:r>
                </w:hyperlink>
              </w:p>
            </w:txbxContent>
          </v:textbox>
          <w10:wrap type="through" anchorx="char" anchory="line"/>
        </v:shape>
      </w:pict>
    </w:r>
    <w:r w:rsidRPr="00966F25">
      <w:rPr>
        <w:rFonts w:ascii="Arial" w:hAnsi="Arial" w:cs="Arial"/>
        <w:caps/>
        <w:color w:val="E16F22"/>
        <w:sz w:val="16"/>
        <w:szCs w:val="20"/>
      </w:rPr>
      <w:t>Fédération CFDT santé sociaux</w:t>
    </w:r>
  </w:p>
  <w:p w:rsidR="00CE3450" w:rsidRPr="00966F25" w:rsidRDefault="00CE3450" w:rsidP="00927299">
    <w:pPr>
      <w:rPr>
        <w:rFonts w:ascii="Arial" w:hAnsi="Arial" w:cs="Arial"/>
        <w:caps/>
        <w:color w:val="E16F22"/>
        <w:sz w:val="14"/>
        <w:szCs w:val="18"/>
      </w:rPr>
    </w:pPr>
    <w:r w:rsidRPr="00966F25">
      <w:rPr>
        <w:rFonts w:ascii="Arial" w:hAnsi="Arial" w:cs="Arial"/>
        <w:caps/>
        <w:color w:val="E16F22"/>
        <w:sz w:val="14"/>
        <w:szCs w:val="18"/>
      </w:rPr>
      <w:t>47/49 avenue Simon Bolivar 75950 Paris cedex 19</w:t>
    </w:r>
  </w:p>
  <w:p w:rsidR="00CE3450" w:rsidRPr="00966F25" w:rsidRDefault="00CE3450" w:rsidP="00927299">
    <w:pPr>
      <w:rPr>
        <w:rFonts w:ascii="Arial" w:hAnsi="Arial" w:cs="Arial"/>
        <w:caps/>
        <w:color w:val="E16F22"/>
        <w:sz w:val="14"/>
        <w:szCs w:val="18"/>
      </w:rPr>
    </w:pPr>
    <w:r w:rsidRPr="00966F25">
      <w:rPr>
        <w:rFonts w:ascii="Arial" w:hAnsi="Arial" w:cs="Arial"/>
        <w:caps/>
        <w:color w:val="E16F22"/>
        <w:sz w:val="14"/>
        <w:szCs w:val="18"/>
      </w:rPr>
      <w:t>Tél : 01 56 41 52 00 – Fax : 01 42 02 48 08</w:t>
    </w:r>
  </w:p>
  <w:p w:rsidR="00CE3450" w:rsidRPr="00966F25" w:rsidRDefault="00CE3450" w:rsidP="00927299">
    <w:pPr>
      <w:pStyle w:val="Pieddepage"/>
      <w:rPr>
        <w:rFonts w:cs="Arial"/>
        <w:color w:val="E16F22"/>
        <w:sz w:val="14"/>
        <w:szCs w:val="16"/>
      </w:rPr>
    </w:pPr>
    <w:r w:rsidRPr="00966F25">
      <w:rPr>
        <w:rFonts w:cs="Arial"/>
        <w:caps/>
        <w:color w:val="E16F22"/>
        <w:sz w:val="14"/>
        <w:szCs w:val="16"/>
      </w:rPr>
      <w:t>Espace adhérents :</w:t>
    </w:r>
    <w:r w:rsidRPr="00966F25">
      <w:rPr>
        <w:rFonts w:cs="Arial"/>
        <w:color w:val="E16F22"/>
        <w:sz w:val="14"/>
        <w:szCs w:val="16"/>
      </w:rPr>
      <w:t xml:space="preserve"> </w:t>
    </w:r>
    <w:hyperlink r:id="rId2" w:history="1">
      <w:r w:rsidRPr="00966F25">
        <w:rPr>
          <w:rStyle w:val="Lienhypertexte"/>
          <w:rFonts w:cs="Arial"/>
          <w:color w:val="E16F22"/>
          <w:sz w:val="14"/>
          <w:szCs w:val="16"/>
        </w:rPr>
        <w:t>cfdt-sante-sociaux.net</w:t>
      </w:r>
    </w:hyperlink>
  </w:p>
  <w:p w:rsidR="00CE3450" w:rsidRDefault="00CE3450" w:rsidP="00927299">
    <w:pPr>
      <w:pStyle w:val="Pieddepage"/>
      <w:rPr>
        <w:rFonts w:cs="Arial"/>
        <w:color w:val="E16F22"/>
        <w:sz w:val="14"/>
        <w:szCs w:val="16"/>
      </w:rPr>
    </w:pPr>
    <w:r w:rsidRPr="00966F25">
      <w:rPr>
        <w:rFonts w:cs="Arial"/>
        <w:color w:val="E16F22"/>
        <w:sz w:val="14"/>
        <w:szCs w:val="16"/>
      </w:rPr>
      <w:fldChar w:fldCharType="begin"/>
    </w:r>
    <w:r w:rsidRPr="00966F25">
      <w:rPr>
        <w:rFonts w:cs="Arial"/>
        <w:color w:val="E16F22"/>
        <w:sz w:val="14"/>
        <w:szCs w:val="16"/>
      </w:rPr>
      <w:instrText xml:space="preserve"> </w:instrText>
    </w:r>
    <w:r>
      <w:rPr>
        <w:rFonts w:cs="Arial"/>
        <w:color w:val="E16F22"/>
        <w:sz w:val="14"/>
        <w:szCs w:val="16"/>
      </w:rPr>
      <w:instrText>HYPERLINK</w:instrText>
    </w:r>
    <w:r w:rsidRPr="00966F25">
      <w:rPr>
        <w:rFonts w:cs="Arial"/>
        <w:color w:val="E16F22"/>
        <w:sz w:val="14"/>
        <w:szCs w:val="16"/>
      </w:rPr>
      <w:instrText xml:space="preserve"> "mailto:federation@sante-sociaux.cfdt.fr" </w:instrText>
    </w:r>
    <w:r w:rsidRPr="00966F25">
      <w:rPr>
        <w:rFonts w:cs="Arial"/>
        <w:color w:val="E16F22"/>
        <w:sz w:val="14"/>
        <w:szCs w:val="16"/>
      </w:rPr>
    </w:r>
    <w:r w:rsidRPr="00966F25">
      <w:rPr>
        <w:rFonts w:cs="Arial"/>
        <w:color w:val="E16F22"/>
        <w:sz w:val="14"/>
        <w:szCs w:val="16"/>
      </w:rPr>
      <w:fldChar w:fldCharType="separate"/>
    </w:r>
    <w:r w:rsidRPr="00966F25">
      <w:rPr>
        <w:rStyle w:val="Lienhypertexte"/>
        <w:rFonts w:cs="Arial"/>
        <w:color w:val="E16F22"/>
        <w:sz w:val="14"/>
        <w:szCs w:val="16"/>
      </w:rPr>
      <w:t>federation@sante-sociaux.cfdt.fr</w:t>
    </w:r>
    <w:r w:rsidRPr="00966F25">
      <w:rPr>
        <w:rFonts w:cs="Arial"/>
        <w:color w:val="E16F22"/>
        <w:sz w:val="14"/>
        <w:szCs w:val="16"/>
      </w:rPr>
      <w:fldChar w:fldCharType="end"/>
    </w:r>
  </w:p>
  <w:p w:rsidR="00CE3450" w:rsidRDefault="00CE3450" w:rsidP="00927299">
    <w:pPr>
      <w:pStyle w:val="Pieddepage"/>
      <w:rPr>
        <w:rFonts w:cs="Arial"/>
        <w:color w:val="E16F22"/>
        <w:sz w:val="14"/>
        <w:szCs w:val="16"/>
      </w:rPr>
    </w:pPr>
  </w:p>
  <w:p w:rsidR="00CE3450" w:rsidRDefault="00CE3450" w:rsidP="00927299">
    <w:pPr>
      <w:pStyle w:val="Pieddepage"/>
      <w:rPr>
        <w:rFonts w:cs="Arial"/>
        <w:color w:val="E16F22"/>
        <w:sz w:val="14"/>
        <w:szCs w:val="16"/>
      </w:rPr>
    </w:pPr>
  </w:p>
  <w:p w:rsidR="00CE3450" w:rsidRPr="002100FA" w:rsidRDefault="00CE3450" w:rsidP="00725114">
    <w:pPr>
      <w:pStyle w:val="Pieddepage"/>
      <w:tabs>
        <w:tab w:val="clear" w:pos="4536"/>
        <w:tab w:val="clear" w:pos="9072"/>
        <w:tab w:val="right" w:pos="7938"/>
      </w:tabs>
      <w:rPr>
        <w:rFonts w:cs="Arial"/>
        <w:caps/>
        <w:color w:val="E16F22"/>
        <w:sz w:val="18"/>
        <w:szCs w:val="18"/>
      </w:rPr>
    </w:pPr>
    <w:r w:rsidRPr="00EF3E57">
      <w:rPr>
        <w:rFonts w:cs="Arial"/>
        <w:color w:val="E16F22"/>
        <w:sz w:val="16"/>
        <w:szCs w:val="16"/>
      </w:rPr>
      <w:fldChar w:fldCharType="begin"/>
    </w:r>
    <w:r w:rsidRPr="00EF3E57">
      <w:rPr>
        <w:rFonts w:cs="Arial"/>
        <w:color w:val="E16F22"/>
        <w:sz w:val="16"/>
        <w:szCs w:val="16"/>
      </w:rPr>
      <w:instrText xml:space="preserve"> FILENAME </w:instrText>
    </w:r>
    <w:r w:rsidRPr="00EF3E57">
      <w:rPr>
        <w:rFonts w:cs="Arial"/>
        <w:color w:val="E16F22"/>
        <w:sz w:val="16"/>
        <w:szCs w:val="16"/>
      </w:rPr>
      <w:fldChar w:fldCharType="separate"/>
    </w:r>
    <w:r w:rsidR="00134441">
      <w:rPr>
        <w:rFonts w:cs="Arial"/>
        <w:noProof/>
        <w:color w:val="E16F22"/>
        <w:sz w:val="16"/>
        <w:szCs w:val="16"/>
      </w:rPr>
      <w:t>gipa_2014_modalites_140324A.doc</w:t>
    </w:r>
    <w:r w:rsidRPr="00EF3E57">
      <w:rPr>
        <w:rFonts w:cs="Arial"/>
        <w:color w:val="E16F22"/>
        <w:sz w:val="16"/>
        <w:szCs w:val="16"/>
      </w:rPr>
      <w:fldChar w:fldCharType="end"/>
    </w:r>
    <w:r w:rsidRPr="002100FA">
      <w:rPr>
        <w:rFonts w:cs="Arial"/>
        <w:caps/>
        <w:color w:val="E16F22"/>
        <w:sz w:val="18"/>
        <w:szCs w:val="18"/>
      </w:rPr>
      <w:tab/>
    </w:r>
    <w:r w:rsidRPr="002100FA">
      <w:rPr>
        <w:rFonts w:cs="Arial"/>
        <w:caps/>
        <w:color w:val="E16F22"/>
        <w:sz w:val="16"/>
      </w:rPr>
      <w:t xml:space="preserve">Page </w:t>
    </w:r>
    <w:r w:rsidRPr="002100FA">
      <w:rPr>
        <w:rFonts w:cs="Arial"/>
        <w:caps/>
        <w:color w:val="E16F22"/>
        <w:sz w:val="16"/>
      </w:rPr>
      <w:fldChar w:fldCharType="begin"/>
    </w:r>
    <w:r w:rsidRPr="002100FA">
      <w:rPr>
        <w:rFonts w:cs="Arial"/>
        <w:caps/>
        <w:color w:val="E16F22"/>
        <w:sz w:val="16"/>
      </w:rPr>
      <w:instrText xml:space="preserve"> </w:instrText>
    </w:r>
    <w:r>
      <w:rPr>
        <w:rFonts w:cs="Arial"/>
        <w:caps/>
        <w:color w:val="E16F22"/>
        <w:sz w:val="16"/>
      </w:rPr>
      <w:instrText>PAGE</w:instrText>
    </w:r>
    <w:r w:rsidRPr="002100FA">
      <w:rPr>
        <w:rFonts w:cs="Arial"/>
        <w:caps/>
        <w:color w:val="E16F22"/>
        <w:sz w:val="16"/>
      </w:rPr>
      <w:instrText xml:space="preserve"> </w:instrText>
    </w:r>
    <w:r w:rsidRPr="002100FA">
      <w:rPr>
        <w:rFonts w:cs="Arial"/>
        <w:caps/>
        <w:color w:val="E16F22"/>
        <w:sz w:val="16"/>
      </w:rPr>
      <w:fldChar w:fldCharType="separate"/>
    </w:r>
    <w:r w:rsidR="00E67F92">
      <w:rPr>
        <w:rFonts w:cs="Arial"/>
        <w:caps/>
        <w:noProof/>
        <w:color w:val="E16F22"/>
        <w:sz w:val="16"/>
      </w:rPr>
      <w:t>1</w:t>
    </w:r>
    <w:r w:rsidRPr="002100FA">
      <w:rPr>
        <w:rFonts w:cs="Arial"/>
        <w:caps/>
        <w:color w:val="E16F22"/>
        <w:sz w:val="16"/>
      </w:rPr>
      <w:fldChar w:fldCharType="end"/>
    </w:r>
    <w:r w:rsidRPr="002100FA">
      <w:rPr>
        <w:rFonts w:cs="Arial"/>
        <w:caps/>
        <w:color w:val="E16F22"/>
        <w:sz w:val="16"/>
      </w:rPr>
      <w:t xml:space="preserve"> sur </w:t>
    </w:r>
    <w:r w:rsidRPr="002100FA">
      <w:rPr>
        <w:rFonts w:cs="Arial"/>
        <w:caps/>
        <w:color w:val="E16F22"/>
        <w:sz w:val="16"/>
      </w:rPr>
      <w:fldChar w:fldCharType="begin"/>
    </w:r>
    <w:r w:rsidRPr="002100FA">
      <w:rPr>
        <w:rFonts w:cs="Arial"/>
        <w:caps/>
        <w:color w:val="E16F22"/>
        <w:sz w:val="16"/>
      </w:rPr>
      <w:instrText xml:space="preserve"> </w:instrText>
    </w:r>
    <w:r>
      <w:rPr>
        <w:rFonts w:cs="Arial"/>
        <w:caps/>
        <w:color w:val="E16F22"/>
        <w:sz w:val="16"/>
      </w:rPr>
      <w:instrText>NUMPAGES</w:instrText>
    </w:r>
    <w:r w:rsidRPr="002100FA">
      <w:rPr>
        <w:rFonts w:cs="Arial"/>
        <w:caps/>
        <w:color w:val="E16F22"/>
        <w:sz w:val="16"/>
      </w:rPr>
      <w:instrText xml:space="preserve"> </w:instrText>
    </w:r>
    <w:r w:rsidRPr="002100FA">
      <w:rPr>
        <w:rFonts w:cs="Arial"/>
        <w:caps/>
        <w:color w:val="E16F22"/>
        <w:sz w:val="16"/>
      </w:rPr>
      <w:fldChar w:fldCharType="separate"/>
    </w:r>
    <w:r w:rsidR="00E67F92">
      <w:rPr>
        <w:rFonts w:cs="Arial"/>
        <w:caps/>
        <w:noProof/>
        <w:color w:val="E16F22"/>
        <w:sz w:val="16"/>
      </w:rPr>
      <w:t>1</w:t>
    </w:r>
    <w:r w:rsidRPr="002100FA">
      <w:rPr>
        <w:rFonts w:cs="Arial"/>
        <w:caps/>
        <w:color w:val="E16F22"/>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7E8" w:rsidRDefault="00EB17E8">
      <w:r>
        <w:separator/>
      </w:r>
    </w:p>
  </w:footnote>
  <w:footnote w:type="continuationSeparator" w:id="0">
    <w:p w:rsidR="00EB17E8" w:rsidRDefault="00EB1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450" w:rsidRDefault="00E67F92">
    <w:pPr>
      <w:pStyle w:val="En-tte"/>
    </w:pPr>
    <w:r>
      <w:rPr>
        <w:noProof/>
      </w:rPr>
      <w:drawing>
        <wp:anchor distT="0" distB="0" distL="114300" distR="114300" simplePos="0" relativeHeight="251657728" behindDoc="1" locked="0" layoutInCell="1" allowOverlap="1">
          <wp:simplePos x="0" y="0"/>
          <wp:positionH relativeFrom="column">
            <wp:posOffset>-1485900</wp:posOffset>
          </wp:positionH>
          <wp:positionV relativeFrom="paragraph">
            <wp:posOffset>65405</wp:posOffset>
          </wp:positionV>
          <wp:extent cx="1456690" cy="1456690"/>
          <wp:effectExtent l="19050" t="0" r="0" b="0"/>
          <wp:wrapThrough wrapText="bothSides">
            <wp:wrapPolygon edited="0">
              <wp:start x="-282" y="0"/>
              <wp:lineTo x="-282" y="21186"/>
              <wp:lineTo x="21468" y="21186"/>
              <wp:lineTo x="21468" y="0"/>
              <wp:lineTo x="-282" y="0"/>
            </wp:wrapPolygon>
          </wp:wrapThrough>
          <wp:docPr id="4" name="Image 4" descr="Cfdt_SS_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dt_SS_O_V"/>
                  <pic:cNvPicPr>
                    <a:picLocks noChangeAspect="1" noChangeArrowheads="1"/>
                  </pic:cNvPicPr>
                </pic:nvPicPr>
                <pic:blipFill>
                  <a:blip r:embed="rId1"/>
                  <a:srcRect/>
                  <a:stretch>
                    <a:fillRect/>
                  </a:stretch>
                </pic:blipFill>
                <pic:spPr bwMode="auto">
                  <a:xfrm>
                    <a:off x="0" y="0"/>
                    <a:ext cx="1456690" cy="145669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558D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DC93F55"/>
    <w:multiLevelType w:val="hybridMultilevel"/>
    <w:tmpl w:val="5656758A"/>
    <w:lvl w:ilvl="0" w:tplc="AD9CDA3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7D6C15"/>
    <w:multiLevelType w:val="hybridMultilevel"/>
    <w:tmpl w:val="5ED80D5C"/>
    <w:lvl w:ilvl="0" w:tplc="EBFA6AA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1" w:cryptProviderType="rsaFull" w:cryptAlgorithmClass="hash" w:cryptAlgorithmType="typeAny" w:cryptAlgorithmSid="4" w:cryptSpinCount="100000" w:hash="V1HfihgTImNswR1qwM03jzf+bPI=" w:salt="aN13EvzcAIAcdwkT2M9giw=="/>
  <w:defaultTabStop w:val="708"/>
  <w:hyphenationZone w:val="425"/>
  <w:doNotShadeFormData/>
  <w:noPunctuationKerning/>
  <w:characterSpacingControl w:val="doNotCompress"/>
  <w:hdrShapeDefaults>
    <o:shapedefaults v:ext="edit" spidmax="3074" fill="f" fillcolor="white" stroke="f">
      <v:fill color="white" on="f"/>
      <v:stroke on="f"/>
      <v:shadow color="black" opacity="49151f" offset=".74833mm,.74833mm"/>
      <v:textbox inset=",7.2pt,,7.2pt"/>
    </o:shapedefaults>
    <o:shapelayout v:ext="edit">
      <o:idmap v:ext="edit" data="2"/>
    </o:shapelayout>
  </w:hdrShapeDefaults>
  <w:footnotePr>
    <w:footnote w:id="-1"/>
    <w:footnote w:id="0"/>
  </w:footnotePr>
  <w:endnotePr>
    <w:endnote w:id="-1"/>
    <w:endnote w:id="0"/>
  </w:endnotePr>
  <w:compat/>
  <w:rsids>
    <w:rsidRoot w:val="00DE0A75"/>
    <w:rsid w:val="00040E2B"/>
    <w:rsid w:val="00047307"/>
    <w:rsid w:val="0005471E"/>
    <w:rsid w:val="00066F9E"/>
    <w:rsid w:val="00095A8E"/>
    <w:rsid w:val="000C4CBD"/>
    <w:rsid w:val="000E1777"/>
    <w:rsid w:val="000E1EE6"/>
    <w:rsid w:val="000E4ACA"/>
    <w:rsid w:val="000F78CF"/>
    <w:rsid w:val="00104E7C"/>
    <w:rsid w:val="00123D2E"/>
    <w:rsid w:val="001270B4"/>
    <w:rsid w:val="00132944"/>
    <w:rsid w:val="00134441"/>
    <w:rsid w:val="0015236F"/>
    <w:rsid w:val="00164A1A"/>
    <w:rsid w:val="00181AC3"/>
    <w:rsid w:val="001B31CD"/>
    <w:rsid w:val="001C2955"/>
    <w:rsid w:val="001C3E88"/>
    <w:rsid w:val="001C6E5F"/>
    <w:rsid w:val="001C758C"/>
    <w:rsid w:val="001E2700"/>
    <w:rsid w:val="00201F3E"/>
    <w:rsid w:val="002100FA"/>
    <w:rsid w:val="00241301"/>
    <w:rsid w:val="002417BB"/>
    <w:rsid w:val="00250711"/>
    <w:rsid w:val="0027445E"/>
    <w:rsid w:val="00293363"/>
    <w:rsid w:val="002C2329"/>
    <w:rsid w:val="002E4B30"/>
    <w:rsid w:val="002F2295"/>
    <w:rsid w:val="002F3330"/>
    <w:rsid w:val="00337FC5"/>
    <w:rsid w:val="0036776D"/>
    <w:rsid w:val="003830DB"/>
    <w:rsid w:val="00390AD3"/>
    <w:rsid w:val="003959DA"/>
    <w:rsid w:val="003B329C"/>
    <w:rsid w:val="003C1060"/>
    <w:rsid w:val="003D39A6"/>
    <w:rsid w:val="003D6090"/>
    <w:rsid w:val="003E45A6"/>
    <w:rsid w:val="003F1000"/>
    <w:rsid w:val="003F1561"/>
    <w:rsid w:val="003F559B"/>
    <w:rsid w:val="00421CE2"/>
    <w:rsid w:val="004310CE"/>
    <w:rsid w:val="00486D4C"/>
    <w:rsid w:val="004B1E53"/>
    <w:rsid w:val="004C166A"/>
    <w:rsid w:val="004C60BA"/>
    <w:rsid w:val="004D66E7"/>
    <w:rsid w:val="004F32A5"/>
    <w:rsid w:val="0050560D"/>
    <w:rsid w:val="005228FB"/>
    <w:rsid w:val="00530932"/>
    <w:rsid w:val="0053175C"/>
    <w:rsid w:val="00532512"/>
    <w:rsid w:val="00534A32"/>
    <w:rsid w:val="00537E1E"/>
    <w:rsid w:val="00551029"/>
    <w:rsid w:val="00596D44"/>
    <w:rsid w:val="005B24E3"/>
    <w:rsid w:val="005B35B1"/>
    <w:rsid w:val="005C5D9A"/>
    <w:rsid w:val="005D6572"/>
    <w:rsid w:val="005F00E1"/>
    <w:rsid w:val="005F4535"/>
    <w:rsid w:val="005F477B"/>
    <w:rsid w:val="00601AFA"/>
    <w:rsid w:val="00614F55"/>
    <w:rsid w:val="00617825"/>
    <w:rsid w:val="00636C25"/>
    <w:rsid w:val="006505D0"/>
    <w:rsid w:val="00654B21"/>
    <w:rsid w:val="00661094"/>
    <w:rsid w:val="0067434D"/>
    <w:rsid w:val="00690130"/>
    <w:rsid w:val="006A6E50"/>
    <w:rsid w:val="006C2FA3"/>
    <w:rsid w:val="006D0ED3"/>
    <w:rsid w:val="006D2927"/>
    <w:rsid w:val="007012C4"/>
    <w:rsid w:val="00702B99"/>
    <w:rsid w:val="007127EF"/>
    <w:rsid w:val="00725114"/>
    <w:rsid w:val="007271AD"/>
    <w:rsid w:val="00735E0C"/>
    <w:rsid w:val="00762E72"/>
    <w:rsid w:val="00792C42"/>
    <w:rsid w:val="007B0843"/>
    <w:rsid w:val="007C157F"/>
    <w:rsid w:val="007F10CB"/>
    <w:rsid w:val="007F4CFA"/>
    <w:rsid w:val="00802D13"/>
    <w:rsid w:val="008139F1"/>
    <w:rsid w:val="0085355E"/>
    <w:rsid w:val="00872598"/>
    <w:rsid w:val="00874942"/>
    <w:rsid w:val="0089555F"/>
    <w:rsid w:val="00897FD8"/>
    <w:rsid w:val="008A4CCB"/>
    <w:rsid w:val="008B189C"/>
    <w:rsid w:val="008B7F81"/>
    <w:rsid w:val="00915128"/>
    <w:rsid w:val="00921C2C"/>
    <w:rsid w:val="00927299"/>
    <w:rsid w:val="00937984"/>
    <w:rsid w:val="00941AEC"/>
    <w:rsid w:val="00947C58"/>
    <w:rsid w:val="00963475"/>
    <w:rsid w:val="00966F25"/>
    <w:rsid w:val="009733DA"/>
    <w:rsid w:val="009960CC"/>
    <w:rsid w:val="00996B4E"/>
    <w:rsid w:val="009A4467"/>
    <w:rsid w:val="009A78E7"/>
    <w:rsid w:val="009B4542"/>
    <w:rsid w:val="009C2140"/>
    <w:rsid w:val="009E0EA1"/>
    <w:rsid w:val="00A3096A"/>
    <w:rsid w:val="00A3626C"/>
    <w:rsid w:val="00A4575E"/>
    <w:rsid w:val="00A52377"/>
    <w:rsid w:val="00A729AD"/>
    <w:rsid w:val="00AA2FE1"/>
    <w:rsid w:val="00AB1C83"/>
    <w:rsid w:val="00AB793C"/>
    <w:rsid w:val="00AC55EE"/>
    <w:rsid w:val="00AD6F26"/>
    <w:rsid w:val="00AD7E3D"/>
    <w:rsid w:val="00AE0342"/>
    <w:rsid w:val="00B131D2"/>
    <w:rsid w:val="00B463DA"/>
    <w:rsid w:val="00B6746F"/>
    <w:rsid w:val="00B909FD"/>
    <w:rsid w:val="00B90D5D"/>
    <w:rsid w:val="00BA7D5E"/>
    <w:rsid w:val="00BD5C45"/>
    <w:rsid w:val="00BE2BC3"/>
    <w:rsid w:val="00C03BC7"/>
    <w:rsid w:val="00C05B33"/>
    <w:rsid w:val="00C21B40"/>
    <w:rsid w:val="00C24C38"/>
    <w:rsid w:val="00C86CAA"/>
    <w:rsid w:val="00C87B00"/>
    <w:rsid w:val="00CA18E2"/>
    <w:rsid w:val="00CB5CA9"/>
    <w:rsid w:val="00CC446A"/>
    <w:rsid w:val="00CC566C"/>
    <w:rsid w:val="00CD2879"/>
    <w:rsid w:val="00CE3450"/>
    <w:rsid w:val="00D00265"/>
    <w:rsid w:val="00D0284C"/>
    <w:rsid w:val="00D13BDC"/>
    <w:rsid w:val="00D15B25"/>
    <w:rsid w:val="00D23D65"/>
    <w:rsid w:val="00D27A61"/>
    <w:rsid w:val="00D33BAD"/>
    <w:rsid w:val="00D4300A"/>
    <w:rsid w:val="00D9572B"/>
    <w:rsid w:val="00DC4913"/>
    <w:rsid w:val="00DC547B"/>
    <w:rsid w:val="00DC5AE5"/>
    <w:rsid w:val="00DD6D79"/>
    <w:rsid w:val="00DD70F5"/>
    <w:rsid w:val="00DE0A75"/>
    <w:rsid w:val="00E04E39"/>
    <w:rsid w:val="00E058DA"/>
    <w:rsid w:val="00E07131"/>
    <w:rsid w:val="00E129B1"/>
    <w:rsid w:val="00E2471E"/>
    <w:rsid w:val="00E3707C"/>
    <w:rsid w:val="00E535A9"/>
    <w:rsid w:val="00E66AEB"/>
    <w:rsid w:val="00E66BF9"/>
    <w:rsid w:val="00E67F92"/>
    <w:rsid w:val="00E94A0B"/>
    <w:rsid w:val="00EB17E8"/>
    <w:rsid w:val="00ED6FAB"/>
    <w:rsid w:val="00F01ABA"/>
    <w:rsid w:val="00F070C2"/>
    <w:rsid w:val="00F12584"/>
    <w:rsid w:val="00F15674"/>
    <w:rsid w:val="00F24E4E"/>
    <w:rsid w:val="00F35EC5"/>
    <w:rsid w:val="00F61AC8"/>
    <w:rsid w:val="00F62AE1"/>
    <w:rsid w:val="00F6766E"/>
    <w:rsid w:val="00FA6AC2"/>
    <w:rsid w:val="00FB327D"/>
    <w:rsid w:val="00FB67A6"/>
    <w:rsid w:val="00FD165C"/>
    <w:rsid w:val="00FD79A2"/>
    <w:rsid w:val="00FF13D4"/>
    <w:rsid w:val="00FF35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v:shadow color="black" opacity="49151f" offset=".74833mm,.74833mm"/>
      <v:textbox inset=",7.2pt,,7.2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2">
    <w:name w:val="heading 2"/>
    <w:basedOn w:val="Normal"/>
    <w:next w:val="Normal"/>
    <w:link w:val="Titre2Car"/>
    <w:qFormat/>
    <w:rsid w:val="000C4CBD"/>
    <w:pPr>
      <w:keepNext/>
      <w:numPr>
        <w:ilvl w:val="1"/>
        <w:numId w:val="1"/>
      </w:numPr>
      <w:suppressAutoHyphens/>
      <w:jc w:val="center"/>
      <w:outlineLvl w:val="1"/>
    </w:pPr>
    <w:rPr>
      <w:rFonts w:ascii="Arial" w:hAnsi="Arial" w:cs="Arial"/>
      <w:b/>
      <w:bCs/>
      <w:lang w:eastAsia="ar-S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itremm">
    <w:name w:val="Titre mm"/>
    <w:basedOn w:val="Normal"/>
    <w:autoRedefine/>
    <w:rsid w:val="009C2140"/>
    <w:pPr>
      <w:keepNext/>
      <w:keepLines/>
      <w:spacing w:before="480" w:after="360" w:line="440" w:lineRule="atLeast"/>
      <w:ind w:left="708" w:right="252"/>
    </w:pPr>
    <w:rPr>
      <w:rFonts w:ascii="Arial Black" w:hAnsi="Arial Black"/>
      <w:color w:val="808080"/>
      <w:kern w:val="28"/>
      <w:sz w:val="40"/>
      <w:szCs w:val="40"/>
      <w:lang w:eastAsia="en-US"/>
    </w:rPr>
  </w:style>
  <w:style w:type="paragraph" w:customStyle="1" w:styleId="sommaire">
    <w:name w:val="sommaire"/>
    <w:basedOn w:val="Normal"/>
    <w:rsid w:val="009C2140"/>
    <w:rPr>
      <w:rFonts w:ascii="Eras Medium ITC" w:hAnsi="Eras Medium ITC"/>
      <w:sz w:val="28"/>
      <w:szCs w:val="28"/>
      <w:lang w:eastAsia="en-US"/>
    </w:rPr>
  </w:style>
  <w:style w:type="table" w:styleId="Grilledutableau">
    <w:name w:val="Table Grid"/>
    <w:basedOn w:val="TableauNormal"/>
    <w:rsid w:val="00505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50560D"/>
    <w:pPr>
      <w:tabs>
        <w:tab w:val="center" w:pos="4536"/>
        <w:tab w:val="right" w:pos="9072"/>
      </w:tabs>
    </w:pPr>
  </w:style>
  <w:style w:type="paragraph" w:styleId="Pieddepage">
    <w:name w:val="footer"/>
    <w:basedOn w:val="Normal"/>
    <w:rsid w:val="001C6E5F"/>
    <w:pPr>
      <w:tabs>
        <w:tab w:val="center" w:pos="4536"/>
        <w:tab w:val="right" w:pos="9072"/>
      </w:tabs>
    </w:pPr>
    <w:rPr>
      <w:rFonts w:ascii="Arial" w:hAnsi="Arial"/>
      <w:sz w:val="22"/>
    </w:rPr>
  </w:style>
  <w:style w:type="character" w:styleId="Lienhypertexte">
    <w:name w:val="Hyperlink"/>
    <w:rsid w:val="0050560D"/>
    <w:rPr>
      <w:color w:val="0000FF"/>
      <w:u w:val="single"/>
    </w:rPr>
  </w:style>
  <w:style w:type="character" w:styleId="Numrodepage">
    <w:name w:val="page number"/>
    <w:rsid w:val="002100FA"/>
    <w:rPr>
      <w:rFonts w:ascii="Arial" w:hAnsi="Arial"/>
      <w:sz w:val="18"/>
    </w:rPr>
  </w:style>
  <w:style w:type="character" w:styleId="Lienhypertextesuivivisit">
    <w:name w:val="FollowedHyperlink"/>
    <w:rsid w:val="00927299"/>
    <w:rPr>
      <w:color w:val="800080"/>
      <w:u w:val="single"/>
    </w:rPr>
  </w:style>
  <w:style w:type="character" w:customStyle="1" w:styleId="Titre2Car">
    <w:name w:val="Titre 2 Car"/>
    <w:link w:val="Titre2"/>
    <w:rsid w:val="000C4CBD"/>
    <w:rPr>
      <w:rFonts w:ascii="Arial" w:hAnsi="Arial" w:cs="Arial"/>
      <w:b/>
      <w:bCs/>
      <w:sz w:val="24"/>
      <w:szCs w:val="24"/>
      <w:lang w:eastAsia="ar-SA"/>
    </w:rPr>
  </w:style>
  <w:style w:type="character" w:styleId="lev">
    <w:name w:val="Strong"/>
    <w:uiPriority w:val="22"/>
    <w:qFormat/>
    <w:rsid w:val="000C4CBD"/>
    <w:rPr>
      <w:b/>
      <w:bCs/>
    </w:rPr>
  </w:style>
  <w:style w:type="paragraph" w:styleId="NormalWeb">
    <w:name w:val="Normal (Web)"/>
    <w:basedOn w:val="Normal"/>
    <w:uiPriority w:val="99"/>
    <w:rsid w:val="00614F55"/>
    <w:pPr>
      <w:spacing w:before="100" w:beforeAutospacing="1" w:after="100" w:afterAutospacing="1"/>
    </w:pPr>
  </w:style>
  <w:style w:type="paragraph" w:customStyle="1" w:styleId="resume">
    <w:name w:val="resume"/>
    <w:basedOn w:val="Normal"/>
    <w:rsid w:val="00614F5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do;jsessionid=?cidTexte=JORFTEXT000028468240&amp;dateTexte=&amp;oldAction=dernierJO&amp;categorieLien=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ifrance.gouv.fr/affichTexte.do;jsessionid=?cidTexte=JORFTEXT000028714327&amp;dateTexte=&amp;oldAction=dernierJO&amp;categorieLien=i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ederation@sante-sociaux.cfdt.fr" TargetMode="External"/><Relationship Id="rId2" Type="http://schemas.openxmlformats.org/officeDocument/2006/relationships/hyperlink" Target="http://www.cfdt-sante-sociaux.net" TargetMode="External"/><Relationship Id="rId1" Type="http://schemas.openxmlformats.org/officeDocument/2006/relationships/hyperlink" Target="http://www.cfdt-sante-sociaux.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fdt-sante-sociaux.net" TargetMode="External"/><Relationship Id="rId1" Type="http://schemas.openxmlformats.org/officeDocument/2006/relationships/hyperlink" Target="http://www.cfdt-sante-sociaux.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acis3\Users\laurence%20l\Mes%20Documents\Mes%20Documents%20FD\SECTEUR%20ACTION%20REVENDICATIVE\Utilitaires%20MN\Mod&#232;le%20de%20courrier-Secr&#233;tariat%20G&#233;n&#233;r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de courrier-Secrétariat Général</Template>
  <TotalTime>1</TotalTime>
  <Pages>1</Pages>
  <Words>270</Words>
  <Characters>1488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gipa_2014_modalites_140324A.doc</vt:lpstr>
    </vt:vector>
  </TitlesOfParts>
  <Manager>PERDRIAU Sophie</Manager>
  <Company>Fédération CFDT Santé-Sociaux</Company>
  <LinksUpToDate>false</LinksUpToDate>
  <CharactersWithSpaces>1755</CharactersWithSpaces>
  <SharedDoc>false</SharedDoc>
  <HLinks>
    <vt:vector size="48" baseType="variant">
      <vt:variant>
        <vt:i4>7340152</vt:i4>
      </vt:variant>
      <vt:variant>
        <vt:i4>6</vt:i4>
      </vt:variant>
      <vt:variant>
        <vt:i4>0</vt:i4>
      </vt:variant>
      <vt:variant>
        <vt:i4>5</vt:i4>
      </vt:variant>
      <vt:variant>
        <vt:lpwstr>http://www.legifrance.gouv.fr/affichTexte.do;jsessionid=?cidTexte=JORFTEXT000028714327&amp;dateTexte=&amp;oldAction=dernierJO&amp;categorieLien=id</vt:lpwstr>
      </vt:variant>
      <vt:variant>
        <vt:lpwstr/>
      </vt:variant>
      <vt:variant>
        <vt:i4>7405681</vt:i4>
      </vt:variant>
      <vt:variant>
        <vt:i4>3</vt:i4>
      </vt:variant>
      <vt:variant>
        <vt:i4>0</vt:i4>
      </vt:variant>
      <vt:variant>
        <vt:i4>5</vt:i4>
      </vt:variant>
      <vt:variant>
        <vt:lpwstr>http://www.legifrance.gouv.fr/affichTexte.do;jsessionid=?cidTexte=JORFTEXT000028468240&amp;dateTexte=&amp;oldAction=dernierJO&amp;categorieLien=id</vt:lpwstr>
      </vt:variant>
      <vt:variant>
        <vt:lpwstr/>
      </vt:variant>
      <vt:variant>
        <vt:i4>5767284</vt:i4>
      </vt:variant>
      <vt:variant>
        <vt:i4>18</vt:i4>
      </vt:variant>
      <vt:variant>
        <vt:i4>0</vt:i4>
      </vt:variant>
      <vt:variant>
        <vt:i4>5</vt:i4>
      </vt:variant>
      <vt:variant>
        <vt:lpwstr>mailto:federation@sante-sociaux.cfdt.fr</vt:lpwstr>
      </vt:variant>
      <vt:variant>
        <vt:lpwstr/>
      </vt:variant>
      <vt:variant>
        <vt:i4>3014697</vt:i4>
      </vt:variant>
      <vt:variant>
        <vt:i4>15</vt:i4>
      </vt:variant>
      <vt:variant>
        <vt:i4>0</vt:i4>
      </vt:variant>
      <vt:variant>
        <vt:i4>5</vt:i4>
      </vt:variant>
      <vt:variant>
        <vt:lpwstr>http://www.cfdt-sante-sociaux.net/</vt:lpwstr>
      </vt:variant>
      <vt:variant>
        <vt:lpwstr/>
      </vt:variant>
      <vt:variant>
        <vt:i4>5767284</vt:i4>
      </vt:variant>
      <vt:variant>
        <vt:i4>3</vt:i4>
      </vt:variant>
      <vt:variant>
        <vt:i4>0</vt:i4>
      </vt:variant>
      <vt:variant>
        <vt:i4>5</vt:i4>
      </vt:variant>
      <vt:variant>
        <vt:lpwstr>mailto:federation@sante-sociaux.cfdt.fr</vt:lpwstr>
      </vt:variant>
      <vt:variant>
        <vt:lpwstr/>
      </vt:variant>
      <vt:variant>
        <vt:i4>3014697</vt:i4>
      </vt:variant>
      <vt:variant>
        <vt:i4>0</vt:i4>
      </vt:variant>
      <vt:variant>
        <vt:i4>0</vt:i4>
      </vt:variant>
      <vt:variant>
        <vt:i4>5</vt:i4>
      </vt:variant>
      <vt:variant>
        <vt:lpwstr>http://www.cfdt-sante-sociaux.net/</vt:lpwstr>
      </vt:variant>
      <vt:variant>
        <vt:lpwstr/>
      </vt:variant>
      <vt:variant>
        <vt:i4>1441877</vt:i4>
      </vt:variant>
      <vt:variant>
        <vt:i4>3</vt:i4>
      </vt:variant>
      <vt:variant>
        <vt:i4>0</vt:i4>
      </vt:variant>
      <vt:variant>
        <vt:i4>5</vt:i4>
      </vt:variant>
      <vt:variant>
        <vt:lpwstr>http://www.cfdt-sante-sociaux.fr/</vt:lpwstr>
      </vt:variant>
      <vt:variant>
        <vt:lpwstr/>
      </vt:variant>
      <vt:variant>
        <vt:i4>1441877</vt:i4>
      </vt:variant>
      <vt:variant>
        <vt:i4>0</vt:i4>
      </vt:variant>
      <vt:variant>
        <vt:i4>0</vt:i4>
      </vt:variant>
      <vt:variant>
        <vt:i4>5</vt:i4>
      </vt:variant>
      <vt:variant>
        <vt:lpwstr>http://www.cfdt-sante-sociaux.fr/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gipa_2014_modalites_140324A.doc</dc:title>
  <dc:creator>Pole support -Juridique</dc:creator>
  <cp:lastModifiedBy>M. LOUIS</cp:lastModifiedBy>
  <cp:revision>2</cp:revision>
  <cp:lastPrinted>2014-03-24T09:53:00Z</cp:lastPrinted>
  <dcterms:created xsi:type="dcterms:W3CDTF">2014-04-04T16:32:00Z</dcterms:created>
  <dcterms:modified xsi:type="dcterms:W3CDTF">2014-04-04T16:32:00Z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-519437568</vt:i4>
  </property>
  <property fmtid="{D5CDD505-2E9C-101B-9397-08002B2CF9AE}" pid="3" name="_EmailSubject">
    <vt:lpwstr>Divers</vt:lpwstr>
  </property>
  <property fmtid="{D5CDD505-2E9C-101B-9397-08002B2CF9AE}" pid="4" name="_AuthorEmail">
    <vt:lpwstr>secretariat-tresorerie@cfdt-sante.fr</vt:lpwstr>
  </property>
  <property fmtid="{D5CDD505-2E9C-101B-9397-08002B2CF9AE}" pid="5" name="_AuthorEmailDisplayName">
    <vt:lpwstr>secretariat tresorerie</vt:lpwstr>
  </property>
  <property fmtid="{D5CDD505-2E9C-101B-9397-08002B2CF9AE}" pid="6" name="_PreviousAdHocReviewCycleID">
    <vt:i4>-34612881</vt:i4>
  </property>
  <property fmtid="{D5CDD505-2E9C-101B-9397-08002B2CF9AE}" pid="7" name="_ReviewingToolsShownOnce">
    <vt:lpwstr/>
  </property>
</Properties>
</file>