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672213"/>
        <w:docPartObj>
          <w:docPartGallery w:val="Cover Pages"/>
          <w:docPartUnique/>
        </w:docPartObj>
      </w:sdtPr>
      <w:sdtEndPr>
        <w:rPr>
          <w:rFonts w:ascii="Times New Roman" w:hAnsi="Times New Roman" w:cs="Times New Roman"/>
          <w:b/>
          <w:shadow/>
          <w:sz w:val="40"/>
          <w:u w:val="single"/>
        </w:rPr>
      </w:sdtEndPr>
      <w:sdtContent>
        <w:p w:rsidR="00A06D48" w:rsidRDefault="008A391B">
          <w:r>
            <w:rPr>
              <w:noProof/>
              <w:lang w:eastAsia="fr-FR"/>
            </w:rPr>
            <w:pict>
              <v:shapetype id="_x0000_t202" coordsize="21600,21600" o:spt="202" path="m,l,21600r21600,l21600,xe">
                <v:stroke joinstyle="miter"/>
                <v:path gradientshapeok="t" o:connecttype="rect"/>
              </v:shapetype>
              <v:shape id="_x0000_s1036" type="#_x0000_t202" style="position:absolute;margin-left:-47.1pt;margin-top:-13.8pt;width:221.45pt;height:105.3pt;z-index:251671552;mso-position-horizontal-relative:text;mso-position-vertical-relative:text" fillcolor="white [3201]" strokecolor="#0d0d0d [3069]" strokeweight="5pt">
                <v:stroke linestyle="thickThin"/>
                <v:shadow color="#868686"/>
                <v:textbox style="mso-next-textbox:#_x0000_s1036">
                  <w:txbxContent>
                    <w:p w:rsidR="000C5FC1" w:rsidRPr="0077384C" w:rsidRDefault="000C5FC1" w:rsidP="0077384C">
                      <w:pPr>
                        <w:rPr>
                          <w:rFonts w:ascii="Times New Roman" w:hAnsi="Times New Roman" w:cs="Times New Roman"/>
                          <w:sz w:val="36"/>
                        </w:rPr>
                      </w:pPr>
                      <w:r w:rsidRPr="0077384C">
                        <w:rPr>
                          <w:rFonts w:ascii="Times New Roman" w:hAnsi="Times New Roman" w:cs="Times New Roman"/>
                          <w:sz w:val="36"/>
                        </w:rPr>
                        <w:t>Lameiras Doriane</w:t>
                      </w:r>
                      <w:r w:rsidRPr="0077384C">
                        <w:rPr>
                          <w:rFonts w:ascii="Times New Roman" w:hAnsi="Times New Roman" w:cs="Times New Roman"/>
                          <w:sz w:val="36"/>
                        </w:rPr>
                        <w:br/>
                        <w:t>Plaindoux Alicia</w:t>
                      </w:r>
                      <w:r w:rsidRPr="0077384C">
                        <w:rPr>
                          <w:rFonts w:ascii="Times New Roman" w:hAnsi="Times New Roman" w:cs="Times New Roman"/>
                          <w:sz w:val="36"/>
                        </w:rPr>
                        <w:br/>
                      </w:r>
                      <w:proofErr w:type="spellStart"/>
                      <w:r w:rsidRPr="0077384C">
                        <w:rPr>
                          <w:rFonts w:ascii="Times New Roman" w:hAnsi="Times New Roman" w:cs="Times New Roman"/>
                          <w:sz w:val="36"/>
                        </w:rPr>
                        <w:t>Sengenes</w:t>
                      </w:r>
                      <w:proofErr w:type="spellEnd"/>
                      <w:r w:rsidRPr="0077384C">
                        <w:rPr>
                          <w:rFonts w:ascii="Times New Roman" w:hAnsi="Times New Roman" w:cs="Times New Roman"/>
                          <w:sz w:val="36"/>
                        </w:rPr>
                        <w:t xml:space="preserve"> </w:t>
                      </w:r>
                      <w:r w:rsidR="00441C6A">
                        <w:rPr>
                          <w:rFonts w:ascii="Times New Roman" w:hAnsi="Times New Roman" w:cs="Times New Roman"/>
                          <w:sz w:val="36"/>
                        </w:rPr>
                        <w:t>Axel</w:t>
                      </w:r>
                      <w:r>
                        <w:rPr>
                          <w:rFonts w:ascii="Times New Roman" w:hAnsi="Times New Roman" w:cs="Times New Roman"/>
                          <w:sz w:val="36"/>
                        </w:rPr>
                        <w:br/>
                        <w:t>1</w:t>
                      </w:r>
                      <w:r w:rsidRPr="0077384C">
                        <w:rPr>
                          <w:rFonts w:ascii="Times New Roman" w:hAnsi="Times New Roman" w:cs="Times New Roman"/>
                          <w:sz w:val="36"/>
                          <w:vertAlign w:val="superscript"/>
                        </w:rPr>
                        <w:t>er</w:t>
                      </w:r>
                      <w:r>
                        <w:rPr>
                          <w:rFonts w:ascii="Times New Roman" w:hAnsi="Times New Roman" w:cs="Times New Roman"/>
                          <w:sz w:val="36"/>
                        </w:rPr>
                        <w:t xml:space="preserve"> S2</w:t>
                      </w:r>
                    </w:p>
                  </w:txbxContent>
                </v:textbox>
              </v:shape>
            </w:pict>
          </w:r>
          <w:r>
            <w:rPr>
              <w:noProof/>
              <w:lang w:eastAsia="fr-FR"/>
            </w:rPr>
            <w:pict>
              <v:rect id="_x0000_s1033" style="position:absolute;margin-left:353.7pt;margin-top:-42.25pt;width:185.4pt;height:855.2pt;z-index:-251648000;mso-position-horizontal-relative:text;mso-position-vertical-relative:text" fillcolor="#0d0d0d [3069]" strokecolor="#0d0d0d [3069]" strokeweight="10pt">
                <v:stroke linestyle="thinThin"/>
                <v:shadow color="#868686"/>
              </v:rect>
            </w:pict>
          </w:r>
        </w:p>
        <w:p w:rsidR="00A06D48" w:rsidRDefault="008A391B">
          <w:pPr>
            <w:rPr>
              <w:rFonts w:ascii="Times New Roman" w:hAnsi="Times New Roman" w:cs="Times New Roman"/>
              <w:b/>
              <w:shadow/>
              <w:sz w:val="40"/>
              <w:u w:val="single"/>
            </w:rPr>
          </w:pPr>
          <w:r>
            <w:rPr>
              <w:noProof/>
              <w:lang w:eastAsia="fr-FR"/>
            </w:rPr>
            <w:pict>
              <v:shape id="_x0000_s1037" type="#_x0000_t202" style="position:absolute;margin-left:-59.3pt;margin-top:92.6pt;width:413pt;height:148.1pt;z-index:251672576" filled="f" stroked="f">
                <v:textbox style="mso-next-textbox:#_x0000_s1037">
                  <w:txbxContent>
                    <w:p w:rsidR="000C5FC1" w:rsidRPr="00E93977" w:rsidRDefault="000C5FC1" w:rsidP="0077384C">
                      <w:pPr>
                        <w:jc w:val="center"/>
                        <w:rPr>
                          <w:rFonts w:ascii="Times New Roman" w:hAnsi="Times New Roman" w:cs="Times New Roman"/>
                          <w:color w:val="000000" w:themeColor="text1"/>
                          <w:sz w:val="96"/>
                        </w:rPr>
                      </w:pPr>
                      <w:r w:rsidRPr="00E93977">
                        <w:rPr>
                          <w:rFonts w:ascii="Times New Roman" w:hAnsi="Times New Roman" w:cs="Times New Roman"/>
                          <w:color w:val="000000" w:themeColor="text1"/>
                          <w:sz w:val="96"/>
                          <w:u w:val="single"/>
                        </w:rPr>
                        <w:t>TPE</w:t>
                      </w:r>
                      <w:r w:rsidRPr="00E93977">
                        <w:rPr>
                          <w:rFonts w:ascii="Times New Roman" w:hAnsi="Times New Roman" w:cs="Times New Roman"/>
                          <w:color w:val="000000" w:themeColor="text1"/>
                          <w:sz w:val="96"/>
                        </w:rPr>
                        <w:br/>
                      </w:r>
                      <w:r w:rsidRPr="00E93977">
                        <w:rPr>
                          <w:rFonts w:ascii="Times New Roman" w:hAnsi="Times New Roman" w:cs="Times New Roman"/>
                          <w:i/>
                          <w:color w:val="000000" w:themeColor="text1"/>
                          <w:sz w:val="96"/>
                        </w:rPr>
                        <w:t>Les produits laitiers</w:t>
                      </w:r>
                    </w:p>
                  </w:txbxContent>
                </v:textbox>
              </v:shape>
            </w:pict>
          </w:r>
          <w:r w:rsidR="00F56647">
            <w:rPr>
              <w:noProof/>
              <w:lang w:eastAsia="fr-FR"/>
            </w:rPr>
            <w:drawing>
              <wp:anchor distT="0" distB="0" distL="114300" distR="114300" simplePos="0" relativeHeight="251670528" behindDoc="0" locked="0" layoutInCell="1" allowOverlap="1">
                <wp:simplePos x="0" y="0"/>
                <wp:positionH relativeFrom="column">
                  <wp:posOffset>789305</wp:posOffset>
                </wp:positionH>
                <wp:positionV relativeFrom="paragraph">
                  <wp:posOffset>3491865</wp:posOffset>
                </wp:positionV>
                <wp:extent cx="4315460" cy="5404485"/>
                <wp:effectExtent l="171450" t="133350" r="370840" b="310515"/>
                <wp:wrapNone/>
                <wp:docPr id="15" name="Image 14" descr="v-8-1056217-1253108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8-1056217-1253108742.jpg"/>
                        <pic:cNvPicPr/>
                      </pic:nvPicPr>
                      <pic:blipFill>
                        <a:blip r:embed="rId8" cstate="print">
                          <a:lum contrast="10000"/>
                        </a:blip>
                        <a:stretch>
                          <a:fillRect/>
                        </a:stretch>
                      </pic:blipFill>
                      <pic:spPr>
                        <a:xfrm>
                          <a:off x="0" y="0"/>
                          <a:ext cx="4315460" cy="5404485"/>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fr-FR"/>
            </w:rPr>
            <w:pict>
              <v:shape id="_x0000_s1041" type="#_x0000_t202" style="position:absolute;margin-left:-47.1pt;margin-top:720.2pt;width:166.85pt;height:43.5pt;z-index:251673600;mso-position-horizontal-relative:text;mso-position-vertical-relative:text" fillcolor="white [3201]" strokecolor="#0d0d0d [3069]" strokeweight="5pt">
                <v:stroke linestyle="thickThin"/>
                <v:shadow color="#868686"/>
                <v:textbox style="mso-next-textbox:#_x0000_s1041">
                  <w:txbxContent>
                    <w:p w:rsidR="000C5FC1" w:rsidRPr="0077384C" w:rsidRDefault="000C5FC1" w:rsidP="0077384C">
                      <w:pPr>
                        <w:rPr>
                          <w:rFonts w:ascii="Times New Roman" w:hAnsi="Times New Roman" w:cs="Times New Roman"/>
                          <w:sz w:val="36"/>
                        </w:rPr>
                      </w:pPr>
                      <w:r>
                        <w:rPr>
                          <w:rFonts w:ascii="Times New Roman" w:hAnsi="Times New Roman" w:cs="Times New Roman"/>
                          <w:sz w:val="10"/>
                        </w:rPr>
                        <w:br/>
                      </w:r>
                      <w:r>
                        <w:rPr>
                          <w:rFonts w:ascii="Times New Roman" w:hAnsi="Times New Roman" w:cs="Times New Roman"/>
                          <w:sz w:val="36"/>
                        </w:rPr>
                        <w:t xml:space="preserve"> Années 2012-2013</w:t>
                      </w:r>
                    </w:p>
                  </w:txbxContent>
                </v:textbox>
              </v:shape>
            </w:pict>
          </w:r>
          <w:r w:rsidR="00A06D48">
            <w:rPr>
              <w:rFonts w:ascii="Times New Roman" w:hAnsi="Times New Roman" w:cs="Times New Roman"/>
              <w:b/>
              <w:shadow/>
              <w:sz w:val="40"/>
              <w:u w:val="single"/>
            </w:rPr>
            <w:br w:type="page"/>
          </w:r>
        </w:p>
      </w:sdtContent>
    </w:sdt>
    <w:p w:rsidR="00A04464" w:rsidRDefault="00A04464" w:rsidP="00A04464">
      <w:pPr>
        <w:jc w:val="center"/>
        <w:rPr>
          <w:rFonts w:ascii="Times New Roman" w:hAnsi="Times New Roman" w:cs="Times New Roman"/>
          <w:b/>
          <w:shadow/>
          <w:sz w:val="44"/>
          <w:u w:val="single"/>
        </w:rPr>
      </w:pPr>
      <w:r w:rsidRPr="0029309A">
        <w:rPr>
          <w:rFonts w:ascii="Times New Roman" w:hAnsi="Times New Roman" w:cs="Times New Roman"/>
          <w:b/>
          <w:shadow/>
          <w:sz w:val="44"/>
          <w:u w:val="single"/>
        </w:rPr>
        <w:lastRenderedPageBreak/>
        <w:t>Sommaire</w:t>
      </w:r>
    </w:p>
    <w:p w:rsidR="00A04464" w:rsidRPr="00FE5F66" w:rsidRDefault="00A04464" w:rsidP="00A04464">
      <w:pPr>
        <w:jc w:val="center"/>
        <w:rPr>
          <w:rFonts w:ascii="Times New Roman" w:hAnsi="Times New Roman" w:cs="Times New Roman"/>
          <w:b/>
          <w:shadow/>
          <w:u w:val="single"/>
        </w:rPr>
      </w:pPr>
    </w:p>
    <w:p w:rsidR="00A04464" w:rsidRPr="0029309A" w:rsidRDefault="00A04464" w:rsidP="00A04464">
      <w:pPr>
        <w:rPr>
          <w:rFonts w:ascii="Times New Roman" w:hAnsi="Times New Roman" w:cs="Times New Roman"/>
          <w:b/>
          <w:shadow/>
          <w:sz w:val="24"/>
          <w:u w:val="single"/>
        </w:rPr>
      </w:pPr>
    </w:p>
    <w:p w:rsidR="00A04464" w:rsidRDefault="00A04464" w:rsidP="00A04464">
      <w:pPr>
        <w:rPr>
          <w:rFonts w:ascii="Times New Roman" w:hAnsi="Times New Roman" w:cs="Times New Roman"/>
          <w:b/>
          <w:sz w:val="25"/>
          <w:szCs w:val="25"/>
        </w:rPr>
      </w:pPr>
      <w:r w:rsidRPr="002C4A01">
        <w:rPr>
          <w:rFonts w:ascii="Times New Roman" w:hAnsi="Times New Roman" w:cs="Times New Roman"/>
          <w:b/>
          <w:sz w:val="25"/>
          <w:szCs w:val="25"/>
        </w:rPr>
        <w:t>Introduction</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page 1</w:t>
      </w:r>
    </w:p>
    <w:p w:rsidR="00A04464" w:rsidRDefault="00A04464" w:rsidP="00A04464">
      <w:pPr>
        <w:rPr>
          <w:rFonts w:ascii="Times New Roman" w:hAnsi="Times New Roman" w:cs="Times New Roman"/>
          <w:b/>
          <w:sz w:val="25"/>
          <w:szCs w:val="25"/>
        </w:rPr>
      </w:pPr>
      <w:r>
        <w:rPr>
          <w:rFonts w:ascii="Times New Roman" w:hAnsi="Times New Roman" w:cs="Times New Roman"/>
          <w:b/>
          <w:sz w:val="25"/>
          <w:szCs w:val="25"/>
        </w:rPr>
        <w:t>I. La composition des produits laitiers</w:t>
      </w:r>
      <w:r>
        <w:rPr>
          <w:rFonts w:ascii="Times New Roman" w:hAnsi="Times New Roman" w:cs="Times New Roman"/>
          <w:b/>
          <w:sz w:val="25"/>
          <w:szCs w:val="25"/>
        </w:rPr>
        <w:br/>
        <w:t>a. La valeur nutritionnelle des produits laitiers</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page 2</w:t>
      </w:r>
      <w:r>
        <w:rPr>
          <w:rFonts w:ascii="Times New Roman" w:hAnsi="Times New Roman" w:cs="Times New Roman"/>
          <w:b/>
          <w:sz w:val="25"/>
          <w:szCs w:val="25"/>
        </w:rPr>
        <w:br/>
        <w:t xml:space="preserve">b. Les </w:t>
      </w:r>
      <w:r w:rsidR="006C0B3F">
        <w:rPr>
          <w:rFonts w:ascii="Times New Roman" w:hAnsi="Times New Roman" w:cs="Times New Roman"/>
          <w:b/>
          <w:sz w:val="25"/>
          <w:szCs w:val="25"/>
        </w:rPr>
        <w:t>bactéries présentes</w:t>
      </w:r>
      <w:r>
        <w:rPr>
          <w:rFonts w:ascii="Times New Roman" w:hAnsi="Times New Roman" w:cs="Times New Roman"/>
          <w:b/>
          <w:sz w:val="25"/>
          <w:szCs w:val="25"/>
        </w:rPr>
        <w:t xml:space="preserve"> dans les produits laitiers</w:t>
      </w:r>
      <w:r w:rsidR="006C0B3F">
        <w:rPr>
          <w:rFonts w:ascii="Times New Roman" w:hAnsi="Times New Roman" w:cs="Times New Roman"/>
          <w:b/>
          <w:sz w:val="25"/>
          <w:szCs w:val="25"/>
        </w:rPr>
        <w:tab/>
      </w:r>
      <w:r w:rsidR="006C0B3F">
        <w:rPr>
          <w:rFonts w:ascii="Times New Roman" w:hAnsi="Times New Roman" w:cs="Times New Roman"/>
          <w:b/>
          <w:sz w:val="25"/>
          <w:szCs w:val="25"/>
        </w:rPr>
        <w:tab/>
      </w:r>
      <w:r w:rsidR="006C0B3F">
        <w:rPr>
          <w:rFonts w:ascii="Times New Roman" w:hAnsi="Times New Roman" w:cs="Times New Roman"/>
          <w:b/>
          <w:sz w:val="25"/>
          <w:szCs w:val="25"/>
        </w:rPr>
        <w:tab/>
      </w:r>
      <w:r w:rsidR="006C0B3F">
        <w:rPr>
          <w:rFonts w:ascii="Times New Roman" w:hAnsi="Times New Roman" w:cs="Times New Roman"/>
          <w:b/>
          <w:sz w:val="25"/>
          <w:szCs w:val="25"/>
        </w:rPr>
        <w:tab/>
      </w:r>
      <w:r w:rsidR="006C0B3F">
        <w:rPr>
          <w:rFonts w:ascii="Times New Roman" w:hAnsi="Times New Roman" w:cs="Times New Roman"/>
          <w:b/>
          <w:sz w:val="25"/>
          <w:szCs w:val="25"/>
        </w:rPr>
        <w:tab/>
      </w:r>
      <w:r>
        <w:rPr>
          <w:rFonts w:ascii="Times New Roman" w:hAnsi="Times New Roman" w:cs="Times New Roman"/>
          <w:b/>
          <w:sz w:val="25"/>
          <w:szCs w:val="25"/>
        </w:rPr>
        <w:t>page</w:t>
      </w:r>
      <w:r>
        <w:rPr>
          <w:rFonts w:ascii="Times New Roman" w:hAnsi="Times New Roman" w:cs="Times New Roman"/>
          <w:b/>
          <w:sz w:val="25"/>
          <w:szCs w:val="25"/>
        </w:rPr>
        <w:br/>
        <w:t xml:space="preserve">c. Les </w:t>
      </w:r>
      <w:r w:rsidR="006C0B3F">
        <w:rPr>
          <w:rFonts w:ascii="Times New Roman" w:hAnsi="Times New Roman" w:cs="Times New Roman"/>
          <w:b/>
          <w:sz w:val="25"/>
          <w:szCs w:val="25"/>
        </w:rPr>
        <w:t>levures et moisissures</w:t>
      </w:r>
      <w:r>
        <w:rPr>
          <w:rFonts w:ascii="Times New Roman" w:hAnsi="Times New Roman" w:cs="Times New Roman"/>
          <w:b/>
          <w:sz w:val="25"/>
          <w:szCs w:val="25"/>
        </w:rPr>
        <w:t xml:space="preserve"> présents dans les produits laitiers</w:t>
      </w:r>
      <w:r w:rsidR="006C0B3F">
        <w:rPr>
          <w:rFonts w:ascii="Times New Roman" w:hAnsi="Times New Roman" w:cs="Times New Roman"/>
          <w:b/>
          <w:sz w:val="25"/>
          <w:szCs w:val="25"/>
        </w:rPr>
        <w:tab/>
      </w:r>
      <w:r w:rsidR="006C0B3F">
        <w:rPr>
          <w:rFonts w:ascii="Times New Roman" w:hAnsi="Times New Roman" w:cs="Times New Roman"/>
          <w:b/>
          <w:sz w:val="25"/>
          <w:szCs w:val="25"/>
        </w:rPr>
        <w:tab/>
      </w:r>
      <w:r w:rsidR="006C0B3F">
        <w:rPr>
          <w:rFonts w:ascii="Times New Roman" w:hAnsi="Times New Roman" w:cs="Times New Roman"/>
          <w:b/>
          <w:sz w:val="25"/>
          <w:szCs w:val="25"/>
        </w:rPr>
        <w:tab/>
      </w:r>
      <w:r>
        <w:rPr>
          <w:rFonts w:ascii="Times New Roman" w:hAnsi="Times New Roman" w:cs="Times New Roman"/>
          <w:b/>
          <w:sz w:val="25"/>
          <w:szCs w:val="25"/>
        </w:rPr>
        <w:t>page</w:t>
      </w:r>
    </w:p>
    <w:p w:rsidR="00A04464" w:rsidRPr="00FE5F66" w:rsidRDefault="00A04464" w:rsidP="00A04464">
      <w:pPr>
        <w:rPr>
          <w:rFonts w:ascii="Times New Roman" w:hAnsi="Times New Roman" w:cs="Times New Roman"/>
          <w:b/>
          <w:sz w:val="18"/>
          <w:szCs w:val="25"/>
        </w:rPr>
      </w:pPr>
    </w:p>
    <w:p w:rsidR="00A04464" w:rsidRDefault="00A04464" w:rsidP="00A04464">
      <w:pPr>
        <w:rPr>
          <w:rFonts w:ascii="Times New Roman" w:hAnsi="Times New Roman" w:cs="Times New Roman"/>
          <w:b/>
          <w:sz w:val="25"/>
          <w:szCs w:val="25"/>
        </w:rPr>
      </w:pPr>
      <w:r>
        <w:rPr>
          <w:rFonts w:ascii="Times New Roman" w:hAnsi="Times New Roman" w:cs="Times New Roman"/>
          <w:b/>
          <w:sz w:val="25"/>
          <w:szCs w:val="25"/>
        </w:rPr>
        <w:t>II. Produits laitiers : consommation et recommandations</w:t>
      </w:r>
      <w:r>
        <w:rPr>
          <w:rFonts w:ascii="Times New Roman" w:hAnsi="Times New Roman" w:cs="Times New Roman"/>
          <w:b/>
          <w:sz w:val="25"/>
          <w:szCs w:val="25"/>
        </w:rPr>
        <w:br/>
      </w:r>
      <w:r w:rsidR="00BD33E0">
        <w:rPr>
          <w:rFonts w:ascii="Times New Roman" w:hAnsi="Times New Roman" w:cs="Times New Roman"/>
          <w:b/>
          <w:sz w:val="25"/>
          <w:szCs w:val="25"/>
        </w:rPr>
        <w:t>b. Les recommandations pour la consommation des produits laitiers</w:t>
      </w:r>
      <w:r w:rsidR="00BD33E0">
        <w:rPr>
          <w:rFonts w:ascii="Times New Roman" w:hAnsi="Times New Roman" w:cs="Times New Roman"/>
          <w:b/>
          <w:sz w:val="25"/>
          <w:szCs w:val="25"/>
        </w:rPr>
        <w:tab/>
      </w:r>
      <w:r w:rsidR="00BD33E0">
        <w:rPr>
          <w:rFonts w:ascii="Times New Roman" w:hAnsi="Times New Roman" w:cs="Times New Roman"/>
          <w:b/>
          <w:sz w:val="25"/>
          <w:szCs w:val="25"/>
        </w:rPr>
        <w:tab/>
        <w:t>page</w:t>
      </w:r>
      <w:r w:rsidR="00BD33E0">
        <w:rPr>
          <w:rFonts w:ascii="Times New Roman" w:hAnsi="Times New Roman" w:cs="Times New Roman"/>
          <w:b/>
          <w:sz w:val="25"/>
          <w:szCs w:val="25"/>
        </w:rPr>
        <w:br/>
      </w:r>
      <w:r>
        <w:rPr>
          <w:rFonts w:ascii="Times New Roman" w:hAnsi="Times New Roman" w:cs="Times New Roman"/>
          <w:b/>
          <w:sz w:val="25"/>
          <w:szCs w:val="25"/>
        </w:rPr>
        <w:t>a. la consommation concrète des produits laitiers</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page</w:t>
      </w:r>
      <w:r w:rsidR="00BD33E0">
        <w:rPr>
          <w:rFonts w:ascii="Times New Roman" w:hAnsi="Times New Roman" w:cs="Times New Roman"/>
          <w:b/>
          <w:sz w:val="25"/>
          <w:szCs w:val="25"/>
        </w:rPr>
        <w:t xml:space="preserve"> </w:t>
      </w:r>
      <w:r>
        <w:rPr>
          <w:rFonts w:ascii="Times New Roman" w:hAnsi="Times New Roman" w:cs="Times New Roman"/>
          <w:b/>
          <w:sz w:val="25"/>
          <w:szCs w:val="25"/>
        </w:rPr>
        <w:br/>
        <w:t>c. Les recommandations pour les personnes intolérantes</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page</w:t>
      </w:r>
    </w:p>
    <w:p w:rsidR="00A04464" w:rsidRPr="00FE5F66" w:rsidRDefault="00A04464" w:rsidP="00A04464">
      <w:pPr>
        <w:rPr>
          <w:rFonts w:ascii="Times New Roman" w:hAnsi="Times New Roman" w:cs="Times New Roman"/>
          <w:b/>
          <w:sz w:val="18"/>
          <w:szCs w:val="25"/>
        </w:rPr>
      </w:pPr>
    </w:p>
    <w:p w:rsidR="00A04464" w:rsidRDefault="00A04464" w:rsidP="00A04464">
      <w:pPr>
        <w:rPr>
          <w:rFonts w:ascii="Times New Roman" w:hAnsi="Times New Roman" w:cs="Times New Roman"/>
          <w:b/>
          <w:sz w:val="25"/>
          <w:szCs w:val="25"/>
        </w:rPr>
      </w:pPr>
      <w:r>
        <w:rPr>
          <w:rFonts w:ascii="Times New Roman" w:hAnsi="Times New Roman" w:cs="Times New Roman"/>
          <w:b/>
          <w:sz w:val="25"/>
          <w:szCs w:val="25"/>
        </w:rPr>
        <w:t>III. Les effets des produits laitiers sur la santé</w:t>
      </w:r>
      <w:r>
        <w:rPr>
          <w:rFonts w:ascii="Times New Roman" w:hAnsi="Times New Roman" w:cs="Times New Roman"/>
          <w:b/>
          <w:sz w:val="25"/>
          <w:szCs w:val="25"/>
        </w:rPr>
        <w:br/>
      </w:r>
      <w:r w:rsidR="00833448">
        <w:rPr>
          <w:rFonts w:ascii="Times New Roman" w:hAnsi="Times New Roman" w:cs="Times New Roman"/>
          <w:b/>
          <w:sz w:val="25"/>
          <w:szCs w:val="25"/>
        </w:rPr>
        <w:t>a</w:t>
      </w:r>
      <w:r>
        <w:rPr>
          <w:rFonts w:ascii="Times New Roman" w:hAnsi="Times New Roman" w:cs="Times New Roman"/>
          <w:b/>
          <w:sz w:val="25"/>
          <w:szCs w:val="25"/>
        </w:rPr>
        <w:t>. Leurs rôles dans la prévention</w:t>
      </w:r>
      <w:r w:rsidR="00833448">
        <w:rPr>
          <w:rFonts w:ascii="Times New Roman" w:hAnsi="Times New Roman" w:cs="Times New Roman"/>
          <w:b/>
          <w:sz w:val="25"/>
          <w:szCs w:val="25"/>
        </w:rPr>
        <w:t xml:space="preserve"> de certaines maladies</w:t>
      </w:r>
      <w:r w:rsidR="00833448">
        <w:rPr>
          <w:rFonts w:ascii="Times New Roman" w:hAnsi="Times New Roman" w:cs="Times New Roman"/>
          <w:b/>
          <w:sz w:val="25"/>
          <w:szCs w:val="25"/>
        </w:rPr>
        <w:tab/>
      </w:r>
      <w:r w:rsidR="00833448">
        <w:rPr>
          <w:rFonts w:ascii="Times New Roman" w:hAnsi="Times New Roman" w:cs="Times New Roman"/>
          <w:b/>
          <w:sz w:val="25"/>
          <w:szCs w:val="25"/>
        </w:rPr>
        <w:tab/>
      </w:r>
      <w:r w:rsidR="00833448">
        <w:rPr>
          <w:rFonts w:ascii="Times New Roman" w:hAnsi="Times New Roman" w:cs="Times New Roman"/>
          <w:b/>
          <w:sz w:val="25"/>
          <w:szCs w:val="25"/>
        </w:rPr>
        <w:tab/>
      </w:r>
      <w:r w:rsidR="00833448">
        <w:rPr>
          <w:rFonts w:ascii="Times New Roman" w:hAnsi="Times New Roman" w:cs="Times New Roman"/>
          <w:b/>
          <w:sz w:val="25"/>
          <w:szCs w:val="25"/>
        </w:rPr>
        <w:tab/>
        <w:t>page</w:t>
      </w:r>
      <w:r w:rsidR="00833448">
        <w:rPr>
          <w:rFonts w:ascii="Times New Roman" w:hAnsi="Times New Roman" w:cs="Times New Roman"/>
          <w:b/>
          <w:sz w:val="25"/>
          <w:szCs w:val="25"/>
        </w:rPr>
        <w:br/>
        <w:t>b</w:t>
      </w:r>
      <w:r>
        <w:rPr>
          <w:rFonts w:ascii="Times New Roman" w:hAnsi="Times New Roman" w:cs="Times New Roman"/>
          <w:b/>
          <w:sz w:val="25"/>
          <w:szCs w:val="25"/>
        </w:rPr>
        <w:t>. Leurs rôles dans la favorisation de certaines maladies</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page</w:t>
      </w:r>
      <w:r w:rsidR="00BD33E0">
        <w:rPr>
          <w:rFonts w:ascii="Times New Roman" w:hAnsi="Times New Roman" w:cs="Times New Roman"/>
          <w:b/>
          <w:sz w:val="25"/>
          <w:szCs w:val="25"/>
        </w:rPr>
        <w:br/>
      </w:r>
      <w:r w:rsidR="00833448">
        <w:rPr>
          <w:rFonts w:ascii="Times New Roman" w:hAnsi="Times New Roman" w:cs="Times New Roman"/>
          <w:b/>
          <w:sz w:val="25"/>
          <w:szCs w:val="25"/>
        </w:rPr>
        <w:t>c</w:t>
      </w:r>
      <w:r w:rsidR="00BD33E0">
        <w:rPr>
          <w:rFonts w:ascii="Times New Roman" w:hAnsi="Times New Roman" w:cs="Times New Roman"/>
          <w:b/>
          <w:sz w:val="25"/>
          <w:szCs w:val="25"/>
        </w:rPr>
        <w:t>. Les controverses sur les produits laitiers</w:t>
      </w:r>
      <w:r w:rsidR="00BD33E0">
        <w:rPr>
          <w:rFonts w:ascii="Times New Roman" w:hAnsi="Times New Roman" w:cs="Times New Roman"/>
          <w:b/>
          <w:sz w:val="25"/>
          <w:szCs w:val="25"/>
        </w:rPr>
        <w:tab/>
      </w:r>
      <w:r w:rsidR="00BD33E0">
        <w:rPr>
          <w:rFonts w:ascii="Times New Roman" w:hAnsi="Times New Roman" w:cs="Times New Roman"/>
          <w:b/>
          <w:sz w:val="25"/>
          <w:szCs w:val="25"/>
        </w:rPr>
        <w:tab/>
      </w:r>
      <w:r w:rsidR="00BD33E0">
        <w:rPr>
          <w:rFonts w:ascii="Times New Roman" w:hAnsi="Times New Roman" w:cs="Times New Roman"/>
          <w:b/>
          <w:sz w:val="25"/>
          <w:szCs w:val="25"/>
        </w:rPr>
        <w:tab/>
      </w:r>
      <w:r w:rsidR="00BD33E0">
        <w:rPr>
          <w:rFonts w:ascii="Times New Roman" w:hAnsi="Times New Roman" w:cs="Times New Roman"/>
          <w:b/>
          <w:sz w:val="25"/>
          <w:szCs w:val="25"/>
        </w:rPr>
        <w:tab/>
      </w:r>
      <w:r w:rsidR="00BD33E0">
        <w:rPr>
          <w:rFonts w:ascii="Times New Roman" w:hAnsi="Times New Roman" w:cs="Times New Roman"/>
          <w:b/>
          <w:sz w:val="25"/>
          <w:szCs w:val="25"/>
        </w:rPr>
        <w:tab/>
      </w:r>
      <w:r w:rsidR="00BD33E0">
        <w:rPr>
          <w:rFonts w:ascii="Times New Roman" w:hAnsi="Times New Roman" w:cs="Times New Roman"/>
          <w:b/>
          <w:sz w:val="25"/>
          <w:szCs w:val="25"/>
        </w:rPr>
        <w:tab/>
        <w:t>page</w:t>
      </w:r>
    </w:p>
    <w:p w:rsidR="00A04464" w:rsidRDefault="00A04464" w:rsidP="00A04464">
      <w:pPr>
        <w:rPr>
          <w:rFonts w:ascii="Times New Roman" w:hAnsi="Times New Roman" w:cs="Times New Roman"/>
          <w:b/>
          <w:sz w:val="25"/>
          <w:szCs w:val="25"/>
        </w:rPr>
      </w:pPr>
    </w:p>
    <w:p w:rsidR="00A04464" w:rsidRDefault="00A04464" w:rsidP="00A04464">
      <w:pPr>
        <w:rPr>
          <w:rFonts w:ascii="Times New Roman" w:hAnsi="Times New Roman" w:cs="Times New Roman"/>
          <w:b/>
          <w:sz w:val="25"/>
          <w:szCs w:val="25"/>
        </w:rPr>
      </w:pPr>
      <w:r>
        <w:rPr>
          <w:rFonts w:ascii="Times New Roman" w:hAnsi="Times New Roman" w:cs="Times New Roman"/>
          <w:b/>
          <w:sz w:val="25"/>
          <w:szCs w:val="25"/>
        </w:rPr>
        <w:t>Conclusion</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page</w:t>
      </w:r>
    </w:p>
    <w:p w:rsidR="00A04464" w:rsidRDefault="00A04464" w:rsidP="00A04464">
      <w:pPr>
        <w:rPr>
          <w:rFonts w:ascii="Times New Roman" w:hAnsi="Times New Roman" w:cs="Times New Roman"/>
          <w:b/>
          <w:sz w:val="25"/>
          <w:szCs w:val="25"/>
        </w:rPr>
      </w:pPr>
      <w:r>
        <w:rPr>
          <w:rFonts w:ascii="Times New Roman" w:hAnsi="Times New Roman" w:cs="Times New Roman"/>
          <w:b/>
          <w:noProof/>
          <w:sz w:val="25"/>
          <w:szCs w:val="25"/>
          <w:lang w:eastAsia="fr-FR"/>
        </w:rPr>
        <w:drawing>
          <wp:anchor distT="0" distB="0" distL="114300" distR="114300" simplePos="0" relativeHeight="251676672" behindDoc="0" locked="0" layoutInCell="1" allowOverlap="1">
            <wp:simplePos x="0" y="0"/>
            <wp:positionH relativeFrom="column">
              <wp:posOffset>1600787</wp:posOffset>
            </wp:positionH>
            <wp:positionV relativeFrom="paragraph">
              <wp:posOffset>259439</wp:posOffset>
            </wp:positionV>
            <wp:extent cx="2686793" cy="3548932"/>
            <wp:effectExtent l="171450" t="133350" r="361207" b="299168"/>
            <wp:wrapNone/>
            <wp:docPr id="2" name="Image 1" descr="C:\Users\Doriane\Documents\1er S2\TPE\COMMERCIAL_PHOTO_01_by_eX_Per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iane\Documents\1er S2\TPE\COMMERCIAL_PHOTO_01_by_eX_Perience.jpg"/>
                    <pic:cNvPicPr>
                      <a:picLocks noChangeAspect="1" noChangeArrowheads="1"/>
                    </pic:cNvPicPr>
                  </pic:nvPicPr>
                  <pic:blipFill>
                    <a:blip r:embed="rId9" cstate="print">
                      <a:lum contrast="10000"/>
                    </a:blip>
                    <a:srcRect l="5370" t="3380" r="5749" b="4484"/>
                    <a:stretch>
                      <a:fillRect/>
                    </a:stretch>
                  </pic:blipFill>
                  <pic:spPr bwMode="auto">
                    <a:xfrm>
                      <a:off x="0" y="0"/>
                      <a:ext cx="2686793" cy="3548932"/>
                    </a:xfrm>
                    <a:prstGeom prst="rect">
                      <a:avLst/>
                    </a:prstGeom>
                    <a:ln>
                      <a:noFill/>
                    </a:ln>
                    <a:effectLst>
                      <a:outerShdw blurRad="292100" dist="139700" dir="2700000" algn="tl" rotWithShape="0">
                        <a:srgbClr val="333333">
                          <a:alpha val="65000"/>
                        </a:srgbClr>
                      </a:outerShdw>
                    </a:effectLst>
                  </pic:spPr>
                </pic:pic>
              </a:graphicData>
            </a:graphic>
          </wp:anchor>
        </w:drawing>
      </w:r>
    </w:p>
    <w:p w:rsidR="00A04464" w:rsidRPr="002C4A01" w:rsidRDefault="00A04464" w:rsidP="00A04464">
      <w:pPr>
        <w:rPr>
          <w:rFonts w:ascii="Times New Roman" w:hAnsi="Times New Roman" w:cs="Times New Roman"/>
          <w:b/>
          <w:sz w:val="25"/>
          <w:szCs w:val="25"/>
        </w:rPr>
      </w:pPr>
    </w:p>
    <w:p w:rsidR="00A04464" w:rsidRDefault="00A04464" w:rsidP="003D307F">
      <w:pPr>
        <w:jc w:val="center"/>
        <w:rPr>
          <w:rFonts w:ascii="Times New Roman" w:hAnsi="Times New Roman" w:cs="Times New Roman"/>
          <w:b/>
          <w:shadow/>
          <w:sz w:val="40"/>
          <w:u w:val="single"/>
        </w:rPr>
      </w:pPr>
    </w:p>
    <w:p w:rsidR="00A04464" w:rsidRDefault="00A04464">
      <w:pPr>
        <w:rPr>
          <w:rFonts w:ascii="Times New Roman" w:hAnsi="Times New Roman" w:cs="Times New Roman"/>
          <w:b/>
          <w:shadow/>
          <w:sz w:val="40"/>
          <w:u w:val="single"/>
        </w:rPr>
      </w:pPr>
      <w:r>
        <w:rPr>
          <w:rFonts w:ascii="Times New Roman" w:hAnsi="Times New Roman" w:cs="Times New Roman"/>
          <w:b/>
          <w:shadow/>
          <w:sz w:val="40"/>
          <w:u w:val="single"/>
        </w:rPr>
        <w:br w:type="page"/>
      </w:r>
    </w:p>
    <w:p w:rsidR="003D307F" w:rsidRPr="00C44BD7" w:rsidRDefault="003D307F" w:rsidP="003D307F">
      <w:pPr>
        <w:jc w:val="center"/>
        <w:rPr>
          <w:rFonts w:ascii="Times New Roman" w:hAnsi="Times New Roman" w:cs="Times New Roman"/>
          <w:b/>
          <w:shadow/>
          <w:sz w:val="40"/>
          <w:u w:val="single"/>
        </w:rPr>
      </w:pPr>
      <w:r w:rsidRPr="00C44BD7">
        <w:rPr>
          <w:rFonts w:ascii="Times New Roman" w:hAnsi="Times New Roman" w:cs="Times New Roman"/>
          <w:b/>
          <w:shadow/>
          <w:sz w:val="40"/>
          <w:u w:val="single"/>
        </w:rPr>
        <w:lastRenderedPageBreak/>
        <w:t>Les produits laitiers</w:t>
      </w:r>
    </w:p>
    <w:p w:rsidR="00C44BD7" w:rsidRPr="0029309A" w:rsidRDefault="00C44BD7" w:rsidP="00C44BD7">
      <w:pPr>
        <w:jc w:val="center"/>
        <w:rPr>
          <w:rFonts w:ascii="Times New Roman" w:hAnsi="Times New Roman" w:cs="Times New Roman"/>
          <w:sz w:val="28"/>
        </w:rPr>
      </w:pPr>
    </w:p>
    <w:p w:rsidR="0068656A" w:rsidRDefault="00C44BD7" w:rsidP="00C44BD7">
      <w:pPr>
        <w:rPr>
          <w:rFonts w:ascii="Times New Roman" w:hAnsi="Times New Roman" w:cs="Times New Roman"/>
          <w:sz w:val="25"/>
          <w:szCs w:val="25"/>
        </w:rPr>
      </w:pPr>
      <w:r w:rsidRPr="00AC40B3">
        <w:rPr>
          <w:rFonts w:ascii="Times New Roman" w:hAnsi="Times New Roman" w:cs="Times New Roman"/>
          <w:sz w:val="25"/>
          <w:szCs w:val="25"/>
        </w:rPr>
        <w:tab/>
      </w:r>
      <w:r w:rsidR="005F1A2F" w:rsidRPr="00AC40B3">
        <w:rPr>
          <w:rFonts w:ascii="Times New Roman" w:hAnsi="Times New Roman" w:cs="Times New Roman"/>
          <w:sz w:val="25"/>
          <w:szCs w:val="25"/>
        </w:rPr>
        <w:t>Baby Gaga ? Le nom reste peu connu en France mais à Londres, cette nouvelle glace à base de lait maternel</w:t>
      </w:r>
      <w:r w:rsidR="003F20B4" w:rsidRPr="00AC40B3">
        <w:rPr>
          <w:rFonts w:ascii="Times New Roman" w:hAnsi="Times New Roman" w:cs="Times New Roman"/>
          <w:sz w:val="25"/>
          <w:szCs w:val="25"/>
        </w:rPr>
        <w:t xml:space="preserve"> a séduit les Londoniens</w:t>
      </w:r>
      <w:r w:rsidR="005F1A2F" w:rsidRPr="00AC40B3">
        <w:rPr>
          <w:rFonts w:ascii="Times New Roman" w:hAnsi="Times New Roman" w:cs="Times New Roman"/>
          <w:sz w:val="25"/>
          <w:szCs w:val="25"/>
        </w:rPr>
        <w:t>.</w:t>
      </w:r>
      <w:r w:rsidR="00584C95" w:rsidRPr="00AC40B3">
        <w:rPr>
          <w:rFonts w:ascii="Times New Roman" w:hAnsi="Times New Roman" w:cs="Times New Roman"/>
          <w:sz w:val="25"/>
          <w:szCs w:val="25"/>
        </w:rPr>
        <w:t xml:space="preserve"> Cependant, </w:t>
      </w:r>
      <w:r w:rsidR="00F7450E" w:rsidRPr="00AC40B3">
        <w:rPr>
          <w:rFonts w:ascii="Times New Roman" w:hAnsi="Times New Roman" w:cs="Times New Roman"/>
          <w:sz w:val="25"/>
          <w:szCs w:val="25"/>
        </w:rPr>
        <w:t xml:space="preserve">certaines </w:t>
      </w:r>
      <w:r w:rsidR="00584C95" w:rsidRPr="00AC40B3">
        <w:rPr>
          <w:rFonts w:ascii="Times New Roman" w:hAnsi="Times New Roman" w:cs="Times New Roman"/>
          <w:sz w:val="25"/>
          <w:szCs w:val="25"/>
        </w:rPr>
        <w:t>personnes</w:t>
      </w:r>
      <w:r w:rsidR="00B505E3">
        <w:rPr>
          <w:rFonts w:ascii="Times New Roman" w:hAnsi="Times New Roman" w:cs="Times New Roman"/>
          <w:sz w:val="25"/>
          <w:szCs w:val="25"/>
        </w:rPr>
        <w:t xml:space="preserve"> trouvent cela répugnant mais</w:t>
      </w:r>
      <w:r w:rsidR="003F20B4" w:rsidRPr="00AC40B3">
        <w:rPr>
          <w:rFonts w:ascii="Times New Roman" w:hAnsi="Times New Roman" w:cs="Times New Roman"/>
          <w:sz w:val="25"/>
          <w:szCs w:val="25"/>
        </w:rPr>
        <w:t xml:space="preserve"> </w:t>
      </w:r>
      <w:r w:rsidR="009C49D4" w:rsidRPr="00AC40B3">
        <w:rPr>
          <w:rFonts w:ascii="Times New Roman" w:hAnsi="Times New Roman" w:cs="Times New Roman"/>
          <w:sz w:val="25"/>
          <w:szCs w:val="25"/>
        </w:rPr>
        <w:t>l</w:t>
      </w:r>
      <w:r w:rsidR="00657E73" w:rsidRPr="00AC40B3">
        <w:rPr>
          <w:rFonts w:ascii="Times New Roman" w:hAnsi="Times New Roman" w:cs="Times New Roman"/>
          <w:sz w:val="25"/>
          <w:szCs w:val="25"/>
        </w:rPr>
        <w:t>e fondateur,</w:t>
      </w:r>
      <w:r w:rsidR="003F20B4" w:rsidRPr="00AC40B3">
        <w:rPr>
          <w:rFonts w:ascii="Times New Roman" w:hAnsi="Times New Roman" w:cs="Times New Roman"/>
          <w:sz w:val="25"/>
          <w:szCs w:val="25"/>
        </w:rPr>
        <w:t xml:space="preserve"> Matt O'Connor</w:t>
      </w:r>
      <w:r w:rsidR="00657E73" w:rsidRPr="00AC40B3">
        <w:rPr>
          <w:rFonts w:ascii="Times New Roman" w:hAnsi="Times New Roman" w:cs="Times New Roman"/>
          <w:sz w:val="25"/>
          <w:szCs w:val="25"/>
        </w:rPr>
        <w:t>,</w:t>
      </w:r>
      <w:r w:rsidR="003F20B4" w:rsidRPr="00AC40B3">
        <w:rPr>
          <w:rFonts w:ascii="Times New Roman" w:hAnsi="Times New Roman" w:cs="Times New Roman"/>
          <w:sz w:val="25"/>
          <w:szCs w:val="25"/>
        </w:rPr>
        <w:t xml:space="preserve"> ne </w:t>
      </w:r>
      <w:r w:rsidR="009C49D4" w:rsidRPr="00AC40B3">
        <w:rPr>
          <w:rFonts w:ascii="Times New Roman" w:hAnsi="Times New Roman" w:cs="Times New Roman"/>
          <w:sz w:val="25"/>
          <w:szCs w:val="25"/>
        </w:rPr>
        <w:t xml:space="preserve">le </w:t>
      </w:r>
      <w:r w:rsidR="003F20B4" w:rsidRPr="00AC40B3">
        <w:rPr>
          <w:rFonts w:ascii="Times New Roman" w:hAnsi="Times New Roman" w:cs="Times New Roman"/>
          <w:sz w:val="25"/>
          <w:szCs w:val="25"/>
        </w:rPr>
        <w:t>conçoit pas</w:t>
      </w:r>
      <w:r w:rsidR="00B505E3">
        <w:rPr>
          <w:rFonts w:ascii="Times New Roman" w:hAnsi="Times New Roman" w:cs="Times New Roman"/>
          <w:sz w:val="25"/>
          <w:szCs w:val="25"/>
        </w:rPr>
        <w:t> :</w:t>
      </w:r>
      <w:r w:rsidR="003F20B4" w:rsidRPr="00AC40B3">
        <w:rPr>
          <w:rFonts w:ascii="Times New Roman" w:hAnsi="Times New Roman" w:cs="Times New Roman"/>
          <w:sz w:val="25"/>
          <w:szCs w:val="25"/>
        </w:rPr>
        <w:t xml:space="preserve"> </w:t>
      </w:r>
      <w:r w:rsidR="005065BF" w:rsidRPr="00AC40B3">
        <w:rPr>
          <w:rFonts w:ascii="Times New Roman" w:hAnsi="Times New Roman" w:cs="Times New Roman"/>
          <w:sz w:val="25"/>
          <w:szCs w:val="25"/>
        </w:rPr>
        <w:t>« </w:t>
      </w:r>
      <w:r w:rsidR="003F20B4" w:rsidRPr="00AC40B3">
        <w:rPr>
          <w:rFonts w:ascii="Times New Roman" w:hAnsi="Times New Roman" w:cs="Times New Roman"/>
          <w:sz w:val="25"/>
          <w:szCs w:val="25"/>
        </w:rPr>
        <w:t>si c'est bon pour nos enfants, c'est bon pour tout</w:t>
      </w:r>
      <w:r w:rsidR="005065BF" w:rsidRPr="00AC40B3">
        <w:rPr>
          <w:rFonts w:ascii="Times New Roman" w:hAnsi="Times New Roman" w:cs="Times New Roman"/>
          <w:sz w:val="25"/>
          <w:szCs w:val="25"/>
        </w:rPr>
        <w:t xml:space="preserve"> le monde »</w:t>
      </w:r>
      <w:r w:rsidR="003F20B4" w:rsidRPr="00AC40B3">
        <w:rPr>
          <w:rFonts w:ascii="Times New Roman" w:hAnsi="Times New Roman" w:cs="Times New Roman"/>
          <w:sz w:val="25"/>
          <w:szCs w:val="25"/>
        </w:rPr>
        <w:t xml:space="preserve">. </w:t>
      </w:r>
      <w:r w:rsidR="00B505E3">
        <w:rPr>
          <w:rFonts w:ascii="Times New Roman" w:hAnsi="Times New Roman" w:cs="Times New Roman"/>
          <w:sz w:val="25"/>
          <w:szCs w:val="25"/>
        </w:rPr>
        <w:t>D</w:t>
      </w:r>
      <w:r w:rsidR="003F20B4" w:rsidRPr="00AC40B3">
        <w:rPr>
          <w:rFonts w:ascii="Times New Roman" w:hAnsi="Times New Roman" w:cs="Times New Roman"/>
          <w:sz w:val="25"/>
          <w:szCs w:val="25"/>
        </w:rPr>
        <w:t>epuis la fin des années 70, la consommation de produit laitier</w:t>
      </w:r>
      <w:r w:rsidR="009806DE" w:rsidRPr="00AC40B3">
        <w:rPr>
          <w:rFonts w:ascii="Times New Roman" w:hAnsi="Times New Roman" w:cs="Times New Roman"/>
          <w:sz w:val="25"/>
          <w:szCs w:val="25"/>
        </w:rPr>
        <w:t xml:space="preserve"> a augmenté</w:t>
      </w:r>
      <w:r w:rsidR="00B505E3">
        <w:rPr>
          <w:rFonts w:ascii="Times New Roman" w:hAnsi="Times New Roman" w:cs="Times New Roman"/>
          <w:sz w:val="25"/>
          <w:szCs w:val="25"/>
        </w:rPr>
        <w:t xml:space="preserve"> grâce à</w:t>
      </w:r>
      <w:r w:rsidR="009806DE" w:rsidRPr="00AC40B3">
        <w:rPr>
          <w:rFonts w:ascii="Times New Roman" w:hAnsi="Times New Roman" w:cs="Times New Roman"/>
          <w:sz w:val="25"/>
          <w:szCs w:val="25"/>
        </w:rPr>
        <w:t xml:space="preserve"> la diversification</w:t>
      </w:r>
      <w:r w:rsidR="009C49D4" w:rsidRPr="00AC40B3">
        <w:rPr>
          <w:rFonts w:ascii="Times New Roman" w:hAnsi="Times New Roman" w:cs="Times New Roman"/>
          <w:sz w:val="25"/>
          <w:szCs w:val="25"/>
        </w:rPr>
        <w:t xml:space="preserve"> des présentations à la vente</w:t>
      </w:r>
      <w:r w:rsidR="00CE56CF" w:rsidRPr="00AC40B3">
        <w:rPr>
          <w:rFonts w:ascii="Times New Roman" w:hAnsi="Times New Roman" w:cs="Times New Roman"/>
          <w:sz w:val="25"/>
          <w:szCs w:val="25"/>
        </w:rPr>
        <w:t>.</w:t>
      </w:r>
      <w:r w:rsidR="009C49D4" w:rsidRPr="00AC40B3">
        <w:rPr>
          <w:rFonts w:ascii="Times New Roman" w:hAnsi="Times New Roman" w:cs="Times New Roman"/>
          <w:sz w:val="25"/>
          <w:szCs w:val="25"/>
        </w:rPr>
        <w:t xml:space="preserve"> Il faut savoir que le lait est l’élément de base des produits laitiers tels que le beurre, la crème fraiche, les yaourts</w:t>
      </w:r>
      <w:r w:rsidR="007C5944">
        <w:rPr>
          <w:rFonts w:ascii="Times New Roman" w:hAnsi="Times New Roman" w:cs="Times New Roman"/>
          <w:sz w:val="25"/>
          <w:szCs w:val="25"/>
        </w:rPr>
        <w:t>,</w:t>
      </w:r>
      <w:r w:rsidR="009C49D4" w:rsidRPr="00AC40B3">
        <w:rPr>
          <w:rFonts w:ascii="Times New Roman" w:hAnsi="Times New Roman" w:cs="Times New Roman"/>
          <w:sz w:val="25"/>
          <w:szCs w:val="25"/>
        </w:rPr>
        <w:t xml:space="preserve"> etc. et qu’il est souvent utilisé dans l’industrie agroalimentaire comme ingrédient.</w:t>
      </w:r>
      <w:r w:rsidR="00CE56CF" w:rsidRPr="00AC40B3">
        <w:rPr>
          <w:rFonts w:ascii="Times New Roman" w:hAnsi="Times New Roman" w:cs="Times New Roman"/>
          <w:sz w:val="25"/>
          <w:szCs w:val="25"/>
        </w:rPr>
        <w:t xml:space="preserve"> </w:t>
      </w:r>
      <w:r w:rsidR="007C5944">
        <w:rPr>
          <w:rFonts w:ascii="Times New Roman" w:hAnsi="Times New Roman" w:cs="Times New Roman"/>
          <w:sz w:val="25"/>
          <w:szCs w:val="25"/>
        </w:rPr>
        <w:t>De plus</w:t>
      </w:r>
      <w:r w:rsidR="00CE56CF" w:rsidRPr="00AC40B3">
        <w:rPr>
          <w:rFonts w:ascii="Times New Roman" w:hAnsi="Times New Roman" w:cs="Times New Roman"/>
          <w:sz w:val="25"/>
          <w:szCs w:val="25"/>
        </w:rPr>
        <w:t>, d’après les études menées par le CNIEL</w:t>
      </w:r>
      <w:r w:rsidR="00351979" w:rsidRPr="00AC40B3">
        <w:rPr>
          <w:rFonts w:ascii="Times New Roman" w:hAnsi="Times New Roman" w:cs="Times New Roman"/>
          <w:sz w:val="25"/>
          <w:szCs w:val="25"/>
        </w:rPr>
        <w:t xml:space="preserve"> la population française consomme en moyenne 60 litres de lait par an</w:t>
      </w:r>
      <w:r w:rsidR="00CE56CF" w:rsidRPr="00AC40B3">
        <w:rPr>
          <w:rFonts w:ascii="Times New Roman" w:hAnsi="Times New Roman" w:cs="Times New Roman"/>
          <w:sz w:val="25"/>
          <w:szCs w:val="25"/>
        </w:rPr>
        <w:t xml:space="preserve">, </w:t>
      </w:r>
      <w:r w:rsidR="00332387" w:rsidRPr="00AC40B3">
        <w:rPr>
          <w:rFonts w:ascii="Times New Roman" w:hAnsi="Times New Roman" w:cs="Times New Roman"/>
          <w:sz w:val="25"/>
          <w:szCs w:val="25"/>
        </w:rPr>
        <w:t>ce qui représente</w:t>
      </w:r>
      <w:r w:rsidR="00CE56CF" w:rsidRPr="00AC40B3">
        <w:rPr>
          <w:rFonts w:ascii="Times New Roman" w:hAnsi="Times New Roman" w:cs="Times New Roman"/>
          <w:sz w:val="25"/>
          <w:szCs w:val="25"/>
        </w:rPr>
        <w:t xml:space="preserve"> plus de 50% de la consommation de produits laitiers</w:t>
      </w:r>
      <w:r w:rsidR="00332387" w:rsidRPr="00AC40B3">
        <w:rPr>
          <w:rFonts w:ascii="Times New Roman" w:hAnsi="Times New Roman" w:cs="Times New Roman"/>
          <w:sz w:val="25"/>
          <w:szCs w:val="25"/>
        </w:rPr>
        <w:t>.</w:t>
      </w:r>
      <w:r w:rsidR="0052096A" w:rsidRPr="00AC40B3">
        <w:rPr>
          <w:rFonts w:ascii="Times New Roman" w:hAnsi="Times New Roman" w:cs="Times New Roman"/>
          <w:sz w:val="25"/>
          <w:szCs w:val="25"/>
        </w:rPr>
        <w:t xml:space="preserve"> Cependant, </w:t>
      </w:r>
      <w:r w:rsidR="007C10B8" w:rsidRPr="00AC40B3">
        <w:rPr>
          <w:rFonts w:ascii="Times New Roman" w:hAnsi="Times New Roman" w:cs="Times New Roman"/>
          <w:sz w:val="25"/>
          <w:szCs w:val="25"/>
        </w:rPr>
        <w:t xml:space="preserve">le lait de vache comme le lait maternel </w:t>
      </w:r>
      <w:r w:rsidR="009A6A1D">
        <w:rPr>
          <w:rFonts w:ascii="Times New Roman" w:hAnsi="Times New Roman" w:cs="Times New Roman"/>
          <w:sz w:val="25"/>
          <w:szCs w:val="25"/>
        </w:rPr>
        <w:t>est conçu</w:t>
      </w:r>
      <w:r w:rsidR="007C10B8" w:rsidRPr="00AC40B3">
        <w:rPr>
          <w:rFonts w:ascii="Times New Roman" w:hAnsi="Times New Roman" w:cs="Times New Roman"/>
          <w:sz w:val="25"/>
          <w:szCs w:val="25"/>
        </w:rPr>
        <w:t xml:space="preserve"> en premier lieu pour nourrir leurs progénitures. C’est pour cela que les produits laitiers sont aujourd’hui très con</w:t>
      </w:r>
      <w:r w:rsidR="003055BE" w:rsidRPr="00AC40B3">
        <w:rPr>
          <w:rFonts w:ascii="Times New Roman" w:hAnsi="Times New Roman" w:cs="Times New Roman"/>
          <w:sz w:val="25"/>
          <w:szCs w:val="25"/>
        </w:rPr>
        <w:t>troversés. En effet,</w:t>
      </w:r>
      <w:r w:rsidR="009325D2" w:rsidRPr="00AC40B3">
        <w:rPr>
          <w:rFonts w:ascii="Times New Roman" w:hAnsi="Times New Roman" w:cs="Times New Roman"/>
          <w:sz w:val="25"/>
          <w:szCs w:val="25"/>
        </w:rPr>
        <w:t xml:space="preserve"> d’un côté on entend</w:t>
      </w:r>
      <w:r w:rsidR="005065BF" w:rsidRPr="00AC40B3">
        <w:rPr>
          <w:rFonts w:ascii="Times New Roman" w:hAnsi="Times New Roman" w:cs="Times New Roman"/>
          <w:sz w:val="25"/>
          <w:szCs w:val="25"/>
        </w:rPr>
        <w:t xml:space="preserve"> « </w:t>
      </w:r>
      <w:r w:rsidR="007C10B8" w:rsidRPr="00AC40B3">
        <w:rPr>
          <w:rFonts w:ascii="Times New Roman" w:hAnsi="Times New Roman" w:cs="Times New Roman"/>
          <w:sz w:val="25"/>
          <w:szCs w:val="25"/>
        </w:rPr>
        <w:t>les produits laitiers sont nos amis pour la vie » et de l’autre « une sacrée vacherie ! »</w:t>
      </w:r>
      <w:r w:rsidR="001F1F50" w:rsidRPr="00AC40B3">
        <w:rPr>
          <w:rFonts w:ascii="Times New Roman" w:hAnsi="Times New Roman" w:cs="Times New Roman"/>
          <w:sz w:val="25"/>
          <w:szCs w:val="25"/>
        </w:rPr>
        <w:t>.</w:t>
      </w:r>
      <w:r w:rsidR="009A6A1D">
        <w:rPr>
          <w:rFonts w:ascii="Times New Roman" w:hAnsi="Times New Roman" w:cs="Times New Roman"/>
          <w:sz w:val="25"/>
          <w:szCs w:val="25"/>
        </w:rPr>
        <w:t xml:space="preserve"> </w:t>
      </w:r>
      <w:r w:rsidR="003D307F" w:rsidRPr="00AC40B3">
        <w:rPr>
          <w:rFonts w:ascii="Times New Roman" w:hAnsi="Times New Roman" w:cs="Times New Roman"/>
          <w:sz w:val="25"/>
          <w:szCs w:val="25"/>
        </w:rPr>
        <w:br/>
      </w:r>
      <w:r w:rsidR="005065BF" w:rsidRPr="00AC40B3">
        <w:rPr>
          <w:rFonts w:ascii="Times New Roman" w:hAnsi="Times New Roman" w:cs="Times New Roman"/>
          <w:sz w:val="25"/>
          <w:szCs w:val="25"/>
        </w:rPr>
        <w:t>Est-ce que les</w:t>
      </w:r>
      <w:r w:rsidR="00AF25A0" w:rsidRPr="00AC40B3">
        <w:rPr>
          <w:rFonts w:ascii="Times New Roman" w:hAnsi="Times New Roman" w:cs="Times New Roman"/>
          <w:sz w:val="25"/>
          <w:szCs w:val="25"/>
        </w:rPr>
        <w:t xml:space="preserve"> produits laitiers</w:t>
      </w:r>
      <w:r w:rsidR="003909EB">
        <w:rPr>
          <w:rFonts w:ascii="Times New Roman" w:hAnsi="Times New Roman" w:cs="Times New Roman"/>
          <w:sz w:val="25"/>
          <w:szCs w:val="25"/>
        </w:rPr>
        <w:t>, plus particulièrement ceux issus du lait de vache,</w:t>
      </w:r>
      <w:r w:rsidR="00AF25A0" w:rsidRPr="00AC40B3">
        <w:rPr>
          <w:rFonts w:ascii="Times New Roman" w:hAnsi="Times New Roman" w:cs="Times New Roman"/>
          <w:sz w:val="25"/>
          <w:szCs w:val="25"/>
        </w:rPr>
        <w:t xml:space="preserve"> sont vraiment bénéfiques pour la santé ?</w:t>
      </w:r>
      <w:r w:rsidR="00AF25A0" w:rsidRPr="00AC40B3">
        <w:rPr>
          <w:rFonts w:ascii="Times New Roman" w:hAnsi="Times New Roman" w:cs="Times New Roman"/>
          <w:sz w:val="25"/>
          <w:szCs w:val="25"/>
        </w:rPr>
        <w:br/>
      </w:r>
      <w:r w:rsidRPr="00AC40B3">
        <w:rPr>
          <w:rFonts w:ascii="Times New Roman" w:hAnsi="Times New Roman" w:cs="Times New Roman"/>
          <w:sz w:val="25"/>
          <w:szCs w:val="25"/>
        </w:rPr>
        <w:tab/>
      </w:r>
      <w:r w:rsidR="00AF25A0" w:rsidRPr="00AC40B3">
        <w:rPr>
          <w:rFonts w:ascii="Times New Roman" w:hAnsi="Times New Roman" w:cs="Times New Roman"/>
          <w:sz w:val="25"/>
          <w:szCs w:val="25"/>
        </w:rPr>
        <w:t xml:space="preserve">Après avoir étudié la composition des produits laitiers, nous aborderons </w:t>
      </w:r>
      <w:r w:rsidR="003D307F" w:rsidRPr="00AC40B3">
        <w:rPr>
          <w:rFonts w:ascii="Times New Roman" w:hAnsi="Times New Roman" w:cs="Times New Roman"/>
          <w:sz w:val="25"/>
          <w:szCs w:val="25"/>
        </w:rPr>
        <w:t>leurs consommations</w:t>
      </w:r>
      <w:r w:rsidR="00AF25A0" w:rsidRPr="00AC40B3">
        <w:rPr>
          <w:rFonts w:ascii="Times New Roman" w:hAnsi="Times New Roman" w:cs="Times New Roman"/>
          <w:sz w:val="25"/>
          <w:szCs w:val="25"/>
        </w:rPr>
        <w:t xml:space="preserve"> et les recommandations</w:t>
      </w:r>
      <w:r w:rsidR="008F3EA1">
        <w:rPr>
          <w:rFonts w:ascii="Times New Roman" w:hAnsi="Times New Roman" w:cs="Times New Roman"/>
          <w:sz w:val="25"/>
          <w:szCs w:val="25"/>
        </w:rPr>
        <w:t xml:space="preserve"> (sanitaires ;</w:t>
      </w:r>
      <w:r w:rsidR="00AF25A0" w:rsidRPr="00AC40B3">
        <w:rPr>
          <w:rFonts w:ascii="Times New Roman" w:hAnsi="Times New Roman" w:cs="Times New Roman"/>
          <w:sz w:val="25"/>
          <w:szCs w:val="25"/>
        </w:rPr>
        <w:t xml:space="preserve"> sur eux</w:t>
      </w:r>
      <w:r w:rsidR="008F3EA1">
        <w:rPr>
          <w:rFonts w:ascii="Times New Roman" w:hAnsi="Times New Roman" w:cs="Times New Roman"/>
          <w:sz w:val="25"/>
          <w:szCs w:val="25"/>
        </w:rPr>
        <w:t>)</w:t>
      </w:r>
      <w:r w:rsidR="00AF25A0" w:rsidRPr="00AC40B3">
        <w:rPr>
          <w:rFonts w:ascii="Times New Roman" w:hAnsi="Times New Roman" w:cs="Times New Roman"/>
          <w:sz w:val="25"/>
          <w:szCs w:val="25"/>
        </w:rPr>
        <w:t xml:space="preserve"> et enfi</w:t>
      </w:r>
      <w:r w:rsidR="009D1702">
        <w:rPr>
          <w:rFonts w:ascii="Times New Roman" w:hAnsi="Times New Roman" w:cs="Times New Roman"/>
          <w:sz w:val="25"/>
          <w:szCs w:val="25"/>
        </w:rPr>
        <w:t>n nous mettrons en avant leurs</w:t>
      </w:r>
      <w:r w:rsidR="00AF25A0" w:rsidRPr="00AC40B3">
        <w:rPr>
          <w:rFonts w:ascii="Times New Roman" w:hAnsi="Times New Roman" w:cs="Times New Roman"/>
          <w:sz w:val="25"/>
          <w:szCs w:val="25"/>
        </w:rPr>
        <w:t xml:space="preserve"> effets sur la santé.</w:t>
      </w:r>
    </w:p>
    <w:p w:rsidR="0068656A" w:rsidRDefault="00AD7E79">
      <w:pPr>
        <w:rPr>
          <w:rFonts w:ascii="Times New Roman" w:hAnsi="Times New Roman" w:cs="Times New Roman"/>
          <w:sz w:val="25"/>
          <w:szCs w:val="25"/>
        </w:rPr>
      </w:pPr>
      <w:r>
        <w:rPr>
          <w:rFonts w:ascii="Times New Roman" w:hAnsi="Times New Roman" w:cs="Times New Roman"/>
          <w:noProof/>
          <w:sz w:val="25"/>
          <w:szCs w:val="25"/>
          <w:lang w:eastAsia="fr-FR"/>
        </w:rPr>
        <w:drawing>
          <wp:anchor distT="0" distB="0" distL="114300" distR="114300" simplePos="0" relativeHeight="251661312" behindDoc="0" locked="0" layoutInCell="1" allowOverlap="1">
            <wp:simplePos x="0" y="0"/>
            <wp:positionH relativeFrom="column">
              <wp:posOffset>2685559</wp:posOffset>
            </wp:positionH>
            <wp:positionV relativeFrom="paragraph">
              <wp:posOffset>1074983</wp:posOffset>
            </wp:positionV>
            <wp:extent cx="3574055" cy="2733316"/>
            <wp:effectExtent l="57150" t="19050" r="121645" b="67034"/>
            <wp:wrapNone/>
            <wp:docPr id="3" name="Image 2" descr="the-baby-gaga-breast-milk-ice-cre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baby-gaga-breast-milk-ice-cream-3.jpg"/>
                    <pic:cNvPicPr/>
                  </pic:nvPicPr>
                  <pic:blipFill>
                    <a:blip r:embed="rId10" cstate="print">
                      <a:lum contrast="4000"/>
                    </a:blip>
                    <a:srcRect l="13048" t="2808" r="29"/>
                    <a:stretch>
                      <a:fillRect/>
                    </a:stretch>
                  </pic:blipFill>
                  <pic:spPr>
                    <a:xfrm>
                      <a:off x="0" y="0"/>
                      <a:ext cx="3574055" cy="2733316"/>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8656A">
        <w:rPr>
          <w:rFonts w:ascii="Times New Roman" w:hAnsi="Times New Roman" w:cs="Times New Roman"/>
          <w:noProof/>
          <w:sz w:val="25"/>
          <w:szCs w:val="25"/>
          <w:lang w:eastAsia="fr-FR"/>
        </w:rPr>
        <w:drawing>
          <wp:anchor distT="0" distB="0" distL="114300" distR="114300" simplePos="0" relativeHeight="251662336" behindDoc="0" locked="0" layoutInCell="1" allowOverlap="1">
            <wp:simplePos x="0" y="0"/>
            <wp:positionH relativeFrom="column">
              <wp:posOffset>-489585</wp:posOffset>
            </wp:positionH>
            <wp:positionV relativeFrom="paragraph">
              <wp:posOffset>426720</wp:posOffset>
            </wp:positionV>
            <wp:extent cx="2846705" cy="3821430"/>
            <wp:effectExtent l="57150" t="19050" r="106045" b="83820"/>
            <wp:wrapNone/>
            <wp:docPr id="9" name="Image 8" descr="produits-laitiers-pour-prevenir-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its-laitiers-pour-prevenir-les.jpg"/>
                    <pic:cNvPicPr/>
                  </pic:nvPicPr>
                  <pic:blipFill>
                    <a:blip r:embed="rId11" cstate="print">
                      <a:lum contrast="5000"/>
                    </a:blip>
                    <a:stretch>
                      <a:fillRect/>
                    </a:stretch>
                  </pic:blipFill>
                  <pic:spPr>
                    <a:xfrm>
                      <a:off x="0" y="0"/>
                      <a:ext cx="2846705" cy="382143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8656A">
        <w:rPr>
          <w:rFonts w:ascii="Times New Roman" w:hAnsi="Times New Roman" w:cs="Times New Roman"/>
          <w:sz w:val="25"/>
          <w:szCs w:val="25"/>
        </w:rPr>
        <w:br w:type="page"/>
      </w:r>
    </w:p>
    <w:p w:rsidR="0082333E" w:rsidRPr="009E4845" w:rsidRDefault="0082333E" w:rsidP="0082333E">
      <w:pPr>
        <w:rPr>
          <w:rFonts w:ascii="Times New Roman" w:hAnsi="Times New Roman" w:cs="Times New Roman"/>
          <w:b/>
          <w:color w:val="EE0000"/>
          <w:sz w:val="27"/>
          <w:szCs w:val="27"/>
          <w:u w:val="single"/>
        </w:rPr>
      </w:pPr>
      <w:r w:rsidRPr="009E4845">
        <w:rPr>
          <w:rFonts w:ascii="Times New Roman" w:hAnsi="Times New Roman" w:cs="Times New Roman"/>
          <w:b/>
          <w:color w:val="EE0000"/>
          <w:sz w:val="27"/>
          <w:szCs w:val="27"/>
          <w:u w:val="single"/>
        </w:rPr>
        <w:lastRenderedPageBreak/>
        <w:t>I. La composition des produits laitiers</w:t>
      </w:r>
    </w:p>
    <w:p w:rsidR="007F30FF" w:rsidRPr="007F30FF" w:rsidRDefault="0082333E" w:rsidP="007F30FF">
      <w:pPr>
        <w:rPr>
          <w:rFonts w:ascii="Times New Roman" w:hAnsi="Times New Roman" w:cs="Times New Roman"/>
          <w:b/>
          <w:color w:val="00B050"/>
          <w:sz w:val="25"/>
          <w:szCs w:val="25"/>
        </w:rPr>
      </w:pPr>
      <w:r>
        <w:rPr>
          <w:rFonts w:ascii="Times New Roman" w:hAnsi="Times New Roman" w:cs="Times New Roman"/>
          <w:b/>
          <w:color w:val="00B050"/>
          <w:sz w:val="26"/>
          <w:szCs w:val="26"/>
        </w:rPr>
        <w:t>a</w:t>
      </w:r>
      <w:r w:rsidRPr="0082333E">
        <w:rPr>
          <w:rFonts w:ascii="Times New Roman" w:hAnsi="Times New Roman" w:cs="Times New Roman"/>
          <w:b/>
          <w:color w:val="00B050"/>
          <w:sz w:val="26"/>
          <w:szCs w:val="26"/>
        </w:rPr>
        <w:t xml:space="preserve">. La valeur nutritionnelle des produits laitiers </w:t>
      </w:r>
      <w:r w:rsidR="007F30FF">
        <w:rPr>
          <w:rFonts w:ascii="Times New Roman" w:hAnsi="Times New Roman" w:cs="Times New Roman"/>
          <w:b/>
          <w:color w:val="00B050"/>
          <w:sz w:val="26"/>
          <w:szCs w:val="26"/>
        </w:rPr>
        <w:br/>
      </w:r>
      <w:r w:rsidR="007F30FF">
        <w:rPr>
          <w:rFonts w:ascii="Times New Roman" w:hAnsi="Times New Roman" w:cs="Times New Roman"/>
          <w:sz w:val="25"/>
          <w:szCs w:val="25"/>
          <w:shd w:val="clear" w:color="auto" w:fill="FFFFFF"/>
        </w:rPr>
        <w:tab/>
      </w:r>
      <w:r w:rsidR="007F30FF" w:rsidRPr="007F30FF">
        <w:rPr>
          <w:rFonts w:ascii="Times New Roman" w:hAnsi="Times New Roman" w:cs="Times New Roman"/>
          <w:sz w:val="25"/>
          <w:szCs w:val="25"/>
          <w:shd w:val="clear" w:color="auto" w:fill="FFFFFF"/>
        </w:rPr>
        <w:t>Le lait est principalement reconnu pour son apport en calcium important. En effet, celui-ci est capital</w:t>
      </w:r>
      <w:r w:rsidR="007F30FF" w:rsidRPr="007F30FF">
        <w:rPr>
          <w:rStyle w:val="apple-converted-space"/>
          <w:rFonts w:ascii="Times New Roman" w:hAnsi="Times New Roman" w:cs="Times New Roman"/>
          <w:sz w:val="25"/>
          <w:szCs w:val="25"/>
          <w:shd w:val="clear" w:color="auto" w:fill="FFFFFF"/>
        </w:rPr>
        <w:t> </w:t>
      </w:r>
      <w:r w:rsidR="007F30FF" w:rsidRPr="007F30FF">
        <w:rPr>
          <w:rFonts w:ascii="Times New Roman" w:hAnsi="Times New Roman" w:cs="Times New Roman"/>
          <w:sz w:val="25"/>
          <w:szCs w:val="25"/>
          <w:shd w:val="clear" w:color="auto" w:fill="FFFFFF"/>
        </w:rPr>
        <w:t>pendant la croissance et il permet aussi d'entretenir ses os toute au long de la vie.</w:t>
      </w:r>
      <w:r w:rsidR="007F30FF" w:rsidRPr="007F30FF">
        <w:rPr>
          <w:rFonts w:ascii="Times New Roman" w:hAnsi="Times New Roman" w:cs="Times New Roman"/>
          <w:bCs/>
          <w:sz w:val="25"/>
          <w:szCs w:val="25"/>
        </w:rPr>
        <w:t xml:space="preserve"> Ainsi, voici la composition de quelques  produits laitiers en calcium :</w:t>
      </w:r>
    </w:p>
    <w:tbl>
      <w:tblPr>
        <w:tblStyle w:val="Listeclaire-Accent3"/>
        <w:tblW w:w="0" w:type="auto"/>
        <w:jc w:val="center"/>
        <w:tblLook w:val="04A0" w:firstRow="1" w:lastRow="0" w:firstColumn="1" w:lastColumn="0" w:noHBand="0" w:noVBand="1"/>
      </w:tblPr>
      <w:tblGrid>
        <w:gridCol w:w="3142"/>
        <w:gridCol w:w="1843"/>
      </w:tblGrid>
      <w:tr w:rsidR="007F30FF" w:rsidRPr="007F30FF" w:rsidTr="007F30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tcPr>
          <w:p w:rsidR="007F30FF" w:rsidRPr="007F30FF" w:rsidRDefault="007F30FF" w:rsidP="007F30FF">
            <w:pPr>
              <w:pStyle w:val="Standard"/>
              <w:spacing w:line="100" w:lineRule="atLeast"/>
              <w:jc w:val="center"/>
              <w:rPr>
                <w:rFonts w:ascii="Times New Roman" w:hAnsi="Times New Roman" w:cs="Times New Roman"/>
                <w:sz w:val="25"/>
                <w:szCs w:val="25"/>
              </w:rPr>
            </w:pPr>
            <w:r w:rsidRPr="007F30FF">
              <w:rPr>
                <w:rFonts w:ascii="Times New Roman" w:hAnsi="Times New Roman" w:cs="Times New Roman"/>
                <w:sz w:val="25"/>
                <w:szCs w:val="25"/>
              </w:rPr>
              <w:t>Produit (100g)</w:t>
            </w:r>
          </w:p>
        </w:tc>
        <w:tc>
          <w:tcPr>
            <w:tcW w:w="1843" w:type="dxa"/>
            <w:tc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tcPr>
          <w:p w:rsidR="007F30FF" w:rsidRPr="007F30FF" w:rsidRDefault="007F30FF" w:rsidP="007F30FF">
            <w:pPr>
              <w:pStyle w:val="Standard"/>
              <w:spacing w:line="10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Calcium (mg)</w:t>
            </w:r>
          </w:p>
        </w:tc>
      </w:tr>
      <w:tr w:rsidR="007F30FF" w:rsidRPr="007F30FF" w:rsidTr="007F30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12"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Lait écrémé UHT</w:t>
            </w:r>
          </w:p>
        </w:tc>
        <w:tc>
          <w:tcPr>
            <w:tcW w:w="1843" w:type="dxa"/>
            <w:tcBorders>
              <w:top w:val="single" w:sz="12"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120</w:t>
            </w:r>
          </w:p>
        </w:tc>
      </w:tr>
      <w:tr w:rsidR="007F30FF" w:rsidRPr="007F30FF" w:rsidTr="007F30FF">
        <w:trPr>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Lait 1/2 écrémé UHT</w:t>
            </w:r>
          </w:p>
        </w:tc>
        <w:tc>
          <w:tcPr>
            <w:tcW w:w="1843"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114</w:t>
            </w:r>
          </w:p>
        </w:tc>
      </w:tr>
      <w:tr w:rsidR="007F30FF" w:rsidRPr="007F30FF" w:rsidTr="007F30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Lait entier UHT</w:t>
            </w:r>
          </w:p>
        </w:tc>
        <w:tc>
          <w:tcPr>
            <w:tcW w:w="1843"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120</w:t>
            </w:r>
          </w:p>
        </w:tc>
      </w:tr>
      <w:tr w:rsidR="007F30FF" w:rsidRPr="007F30FF" w:rsidTr="007F30FF">
        <w:trPr>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Beurre</w:t>
            </w:r>
          </w:p>
        </w:tc>
        <w:tc>
          <w:tcPr>
            <w:tcW w:w="1843"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15</w:t>
            </w:r>
          </w:p>
        </w:tc>
      </w:tr>
      <w:tr w:rsidR="007F30FF" w:rsidRPr="007F30FF" w:rsidTr="007F30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Crème fraîche</w:t>
            </w:r>
          </w:p>
        </w:tc>
        <w:tc>
          <w:tcPr>
            <w:tcW w:w="1843"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73</w:t>
            </w:r>
          </w:p>
        </w:tc>
      </w:tr>
      <w:tr w:rsidR="007F30FF" w:rsidRPr="007F30FF" w:rsidTr="007F30FF">
        <w:trPr>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Yaourt nature</w:t>
            </w:r>
          </w:p>
        </w:tc>
        <w:tc>
          <w:tcPr>
            <w:tcW w:w="1843"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140</w:t>
            </w:r>
          </w:p>
        </w:tc>
      </w:tr>
      <w:tr w:rsidR="007F30FF" w:rsidRPr="007F30FF" w:rsidTr="007F30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dxa"/>
            <w:tcBorders>
              <w:top w:val="single" w:sz="8"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Fromage blanc</w:t>
            </w:r>
          </w:p>
        </w:tc>
        <w:tc>
          <w:tcPr>
            <w:tcW w:w="1843" w:type="dxa"/>
            <w:tcBorders>
              <w:top w:val="single" w:sz="8"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tcPr>
          <w:p w:rsidR="007F30FF" w:rsidRPr="007F30FF" w:rsidRDefault="007F30FF" w:rsidP="000C5FC1">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111</w:t>
            </w:r>
          </w:p>
        </w:tc>
      </w:tr>
    </w:tbl>
    <w:p w:rsidR="007F30FF" w:rsidRPr="007F30FF" w:rsidRDefault="007F30FF" w:rsidP="007F30FF">
      <w:pPr>
        <w:pStyle w:val="Standard"/>
        <w:rPr>
          <w:rFonts w:ascii="Times New Roman" w:hAnsi="Times New Roman" w:cs="Times New Roman"/>
          <w:sz w:val="25"/>
          <w:szCs w:val="25"/>
        </w:rPr>
      </w:pPr>
      <w:r>
        <w:rPr>
          <w:rFonts w:ascii="Times New Roman" w:hAnsi="Times New Roman" w:cs="Times New Roman"/>
          <w:sz w:val="25"/>
          <w:szCs w:val="25"/>
        </w:rPr>
        <w:br/>
      </w:r>
      <w:r w:rsidRPr="007F30FF">
        <w:rPr>
          <w:rFonts w:ascii="Times New Roman" w:hAnsi="Times New Roman" w:cs="Times New Roman"/>
          <w:sz w:val="25"/>
          <w:szCs w:val="25"/>
          <w:shd w:val="clear" w:color="auto" w:fill="FFFFFF"/>
        </w:rPr>
        <w:t>Par ailleurs, le lait est aussi riche en nutriments. Ce sont des substances assimilables et utilisables par les cellules de l’organisme. Ils sont produits après la digestion des aliments. On distingue ainsi deux types différents de nutriments :</w:t>
      </w:r>
    </w:p>
    <w:p w:rsidR="007F30FF" w:rsidRPr="007F30FF" w:rsidRDefault="007F30FF" w:rsidP="007F30FF">
      <w:pPr>
        <w:pStyle w:val="Standard"/>
        <w:ind w:left="709"/>
        <w:rPr>
          <w:rFonts w:ascii="Times New Roman" w:hAnsi="Times New Roman" w:cs="Times New Roman"/>
          <w:sz w:val="25"/>
          <w:szCs w:val="25"/>
        </w:rPr>
      </w:pPr>
      <w:r w:rsidRPr="007F30FF">
        <w:rPr>
          <w:rFonts w:ascii="Times New Roman" w:hAnsi="Times New Roman" w:cs="Times New Roman"/>
          <w:sz w:val="25"/>
          <w:szCs w:val="25"/>
          <w:shd w:val="clear" w:color="auto" w:fill="FFFFFF"/>
        </w:rPr>
        <w:t>- les macronutriments qui fournissent l’énergie à la cellule (protéines, lipides et  glucides) ;</w:t>
      </w:r>
      <w:r>
        <w:rPr>
          <w:rFonts w:ascii="Times New Roman" w:hAnsi="Times New Roman" w:cs="Times New Roman"/>
          <w:sz w:val="25"/>
          <w:szCs w:val="25"/>
        </w:rPr>
        <w:br/>
      </w:r>
      <w:r w:rsidRPr="007F30FF">
        <w:rPr>
          <w:rFonts w:ascii="Times New Roman" w:hAnsi="Times New Roman" w:cs="Times New Roman"/>
          <w:sz w:val="25"/>
          <w:szCs w:val="25"/>
          <w:shd w:val="clear" w:color="auto" w:fill="FFFFFF"/>
        </w:rPr>
        <w:t xml:space="preserve">- les micronutriments, qui sont indispensables pour permettre la libération d’énergie et le fonctionnement de la cellule (minéraux, vitamines, oligo-éléments). </w:t>
      </w:r>
    </w:p>
    <w:p w:rsidR="007F30FF" w:rsidRPr="007F30FF" w:rsidRDefault="007F30FF" w:rsidP="007F30FF">
      <w:pPr>
        <w:pStyle w:val="Standard"/>
        <w:rPr>
          <w:rFonts w:ascii="Times New Roman" w:hAnsi="Times New Roman" w:cs="Times New Roman"/>
          <w:sz w:val="25"/>
          <w:szCs w:val="25"/>
        </w:rPr>
      </w:pPr>
      <w:r w:rsidRPr="007F30FF">
        <w:rPr>
          <w:rFonts w:ascii="Times New Roman" w:hAnsi="Times New Roman" w:cs="Times New Roman"/>
          <w:sz w:val="25"/>
          <w:szCs w:val="25"/>
        </w:rPr>
        <w:t>Tout d’abord, selon CCAF (Comportements et consommations Alimentaires en France), les macronutriments présents dans l’ensemble des produits laitiers (hors beurre et crème) apportent 12% de l’énergie totale nécessaire pour les adu</w:t>
      </w:r>
      <w:r>
        <w:rPr>
          <w:rFonts w:ascii="Times New Roman" w:hAnsi="Times New Roman" w:cs="Times New Roman"/>
          <w:sz w:val="25"/>
          <w:szCs w:val="25"/>
        </w:rPr>
        <w:t>ltes et 15% pour les enfants.</w:t>
      </w:r>
      <w:r>
        <w:rPr>
          <w:rFonts w:ascii="Times New Roman" w:hAnsi="Times New Roman" w:cs="Times New Roman"/>
          <w:sz w:val="25"/>
          <w:szCs w:val="25"/>
        </w:rPr>
        <w:br/>
        <w:t xml:space="preserve"> </w:t>
      </w:r>
      <w:r w:rsidRPr="007F30FF">
        <w:rPr>
          <w:rFonts w:ascii="Times New Roman" w:hAnsi="Times New Roman" w:cs="Times New Roman"/>
          <w:sz w:val="25"/>
          <w:szCs w:val="25"/>
        </w:rPr>
        <w:t xml:space="preserve">Ensuite, ils sont la première source de protéines de l’alimentation avec 18% des apports chez les adultes et 24% chez les enfants. Le lait détient la seconde place après la viande, avec 11% des apports. Les produits laitiers représentent aussi près d’un </w:t>
      </w:r>
      <w:r>
        <w:rPr>
          <w:rFonts w:ascii="Times New Roman" w:hAnsi="Times New Roman" w:cs="Times New Roman"/>
          <w:sz w:val="25"/>
          <w:szCs w:val="25"/>
        </w:rPr>
        <w:t>quart des apports en lipides.</w:t>
      </w:r>
      <w:r>
        <w:rPr>
          <w:rFonts w:ascii="Times New Roman" w:hAnsi="Times New Roman" w:cs="Times New Roman"/>
          <w:sz w:val="25"/>
          <w:szCs w:val="25"/>
        </w:rPr>
        <w:br/>
        <w:t xml:space="preserve"> </w:t>
      </w:r>
      <w:r w:rsidRPr="007F30FF">
        <w:rPr>
          <w:rFonts w:ascii="Times New Roman" w:hAnsi="Times New Roman" w:cs="Times New Roman"/>
          <w:sz w:val="25"/>
          <w:szCs w:val="25"/>
        </w:rPr>
        <w:t>Ils apportent aussi des glucides avec principalement le lactose. En effet, ce dernier est constitué de deux molécules : une de glucose et une de galactose. Ainsi, lors de la digestion, le lactose est scindé en deux par la lactase, une enzyme présente naturellement dans l’intestin et qui est à l’origine des intolérances aux produits laitiers.</w:t>
      </w:r>
    </w:p>
    <w:p w:rsidR="007F30FF" w:rsidRPr="007F30FF" w:rsidRDefault="0056348C" w:rsidP="0056348C">
      <w:pPr>
        <w:pStyle w:val="Standard"/>
        <w:rPr>
          <w:rFonts w:ascii="Times New Roman" w:hAnsi="Times New Roman" w:cs="Times New Roman"/>
          <w:sz w:val="25"/>
          <w:szCs w:val="25"/>
        </w:rPr>
      </w:pPr>
      <w:r>
        <w:rPr>
          <w:rFonts w:ascii="Times New Roman" w:hAnsi="Times New Roman" w:cs="Times New Roman"/>
          <w:sz w:val="25"/>
          <w:szCs w:val="25"/>
        </w:rPr>
        <w:tab/>
      </w:r>
      <w:r w:rsidR="007F30FF" w:rsidRPr="007F30FF">
        <w:rPr>
          <w:rFonts w:ascii="Times New Roman" w:hAnsi="Times New Roman" w:cs="Times New Roman"/>
          <w:sz w:val="25"/>
          <w:szCs w:val="25"/>
        </w:rPr>
        <w:t xml:space="preserve">Par ailleurs, les laitages sont aussi riches en micronutriments, en étant, selon CCAF, les premières sources d’apport en phosphore, iode, magnésium, zinc et sélénium. </w:t>
      </w:r>
    </w:p>
    <w:tbl>
      <w:tblPr>
        <w:tblStyle w:val="Listeclaire-Accent3"/>
        <w:tblW w:w="0" w:type="auto"/>
        <w:tblLook w:val="04A0" w:firstRow="1" w:lastRow="0" w:firstColumn="1" w:lastColumn="0" w:noHBand="0" w:noVBand="1"/>
      </w:tblPr>
      <w:tblGrid>
        <w:gridCol w:w="3447"/>
        <w:gridCol w:w="3046"/>
        <w:gridCol w:w="2795"/>
      </w:tblGrid>
      <w:tr w:rsidR="007F30FF" w:rsidRPr="007F30FF" w:rsidTr="007F3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7" w:type="dxa"/>
            <w:tc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rPr>
                <w:rFonts w:ascii="Times New Roman" w:hAnsi="Times New Roman" w:cs="Times New Roman"/>
                <w:sz w:val="25"/>
                <w:szCs w:val="25"/>
              </w:rPr>
            </w:pPr>
            <w:r w:rsidRPr="007F30FF">
              <w:rPr>
                <w:rFonts w:ascii="Times New Roman" w:hAnsi="Times New Roman" w:cs="Times New Roman"/>
                <w:sz w:val="25"/>
                <w:szCs w:val="25"/>
              </w:rPr>
              <w:t>Micronutriments</w:t>
            </w:r>
          </w:p>
        </w:tc>
        <w:tc>
          <w:tcPr>
            <w:tcW w:w="3046" w:type="dxa"/>
            <w:tc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Apports journaliers chez les adultes (en %)</w:t>
            </w:r>
          </w:p>
        </w:tc>
        <w:tc>
          <w:tcPr>
            <w:tcW w:w="2795" w:type="dxa"/>
            <w:tc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Apports journaliers chez les enfants (en %)</w:t>
            </w:r>
          </w:p>
        </w:tc>
      </w:tr>
      <w:tr w:rsidR="007F30FF" w:rsidRPr="007F30FF" w:rsidTr="007F3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7" w:type="dxa"/>
            <w:tcBorders>
              <w:top w:val="single" w:sz="12"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56348C" w:rsidP="007F30FF">
            <w:pPr>
              <w:pStyle w:val="Standard"/>
              <w:spacing w:line="100" w:lineRule="atLeast"/>
              <w:jc w:val="center"/>
              <w:rPr>
                <w:rFonts w:ascii="Times New Roman" w:hAnsi="Times New Roman" w:cs="Times New Roman"/>
                <w:b w:val="0"/>
                <w:sz w:val="25"/>
                <w:szCs w:val="25"/>
              </w:rPr>
            </w:pPr>
            <w:r>
              <w:rPr>
                <w:rFonts w:ascii="Times New Roman" w:hAnsi="Times New Roman" w:cs="Times New Roman"/>
                <w:b w:val="0"/>
                <w:sz w:val="25"/>
                <w:szCs w:val="25"/>
              </w:rPr>
              <w:t>P</w:t>
            </w:r>
            <w:r w:rsidR="007F30FF" w:rsidRPr="007F30FF">
              <w:rPr>
                <w:rFonts w:ascii="Times New Roman" w:hAnsi="Times New Roman" w:cs="Times New Roman"/>
                <w:b w:val="0"/>
                <w:sz w:val="25"/>
                <w:szCs w:val="25"/>
              </w:rPr>
              <w:t>hosphore</w:t>
            </w:r>
          </w:p>
        </w:tc>
        <w:tc>
          <w:tcPr>
            <w:tcW w:w="3046" w:type="dxa"/>
            <w:tcBorders>
              <w:top w:val="single" w:sz="12"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24%</w:t>
            </w:r>
          </w:p>
        </w:tc>
        <w:tc>
          <w:tcPr>
            <w:tcW w:w="2795" w:type="dxa"/>
            <w:tcBorders>
              <w:top w:val="single" w:sz="12"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31%</w:t>
            </w:r>
          </w:p>
        </w:tc>
      </w:tr>
      <w:tr w:rsidR="007F30FF" w:rsidRPr="007F30FF" w:rsidTr="007F30FF">
        <w:tc>
          <w:tcPr>
            <w:cnfStyle w:val="001000000000" w:firstRow="0" w:lastRow="0" w:firstColumn="1" w:lastColumn="0" w:oddVBand="0" w:evenVBand="0" w:oddHBand="0" w:evenHBand="0" w:firstRowFirstColumn="0" w:firstRowLastColumn="0" w:lastRowFirstColumn="0" w:lastRowLastColumn="0"/>
            <w:tcW w:w="3447"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Iode</w:t>
            </w:r>
          </w:p>
        </w:tc>
        <w:tc>
          <w:tcPr>
            <w:tcW w:w="3046"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32%</w:t>
            </w:r>
          </w:p>
        </w:tc>
        <w:tc>
          <w:tcPr>
            <w:tcW w:w="27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41%</w:t>
            </w:r>
          </w:p>
        </w:tc>
      </w:tr>
      <w:tr w:rsidR="007F30FF" w:rsidRPr="007F30FF" w:rsidTr="007F3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7"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Magnésium</w:t>
            </w:r>
          </w:p>
        </w:tc>
        <w:tc>
          <w:tcPr>
            <w:tcW w:w="3046"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11% (3</w:t>
            </w:r>
            <w:r w:rsidRPr="007F30FF">
              <w:rPr>
                <w:rFonts w:ascii="Times New Roman" w:hAnsi="Times New Roman" w:cs="Times New Roman"/>
                <w:sz w:val="25"/>
                <w:szCs w:val="25"/>
                <w:vertAlign w:val="superscript"/>
              </w:rPr>
              <w:t>ème</w:t>
            </w:r>
            <w:r w:rsidRPr="007F30FF">
              <w:rPr>
                <w:rFonts w:ascii="Times New Roman" w:hAnsi="Times New Roman" w:cs="Times New Roman"/>
                <w:sz w:val="25"/>
                <w:szCs w:val="25"/>
              </w:rPr>
              <w:t xml:space="preserve"> source de magnésium chez les adultes)</w:t>
            </w:r>
          </w:p>
        </w:tc>
        <w:tc>
          <w:tcPr>
            <w:tcW w:w="27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18%</w:t>
            </w:r>
          </w:p>
        </w:tc>
      </w:tr>
      <w:tr w:rsidR="007F30FF" w:rsidRPr="007F30FF" w:rsidTr="007F30FF">
        <w:tc>
          <w:tcPr>
            <w:cnfStyle w:val="001000000000" w:firstRow="0" w:lastRow="0" w:firstColumn="1" w:lastColumn="0" w:oddVBand="0" w:evenVBand="0" w:oddHBand="0" w:evenHBand="0" w:firstRowFirstColumn="0" w:firstRowLastColumn="0" w:lastRowFirstColumn="0" w:lastRowLastColumn="0"/>
            <w:tcW w:w="3447"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Zinc</w:t>
            </w:r>
          </w:p>
        </w:tc>
        <w:tc>
          <w:tcPr>
            <w:tcW w:w="3046"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20%</w:t>
            </w:r>
          </w:p>
        </w:tc>
        <w:tc>
          <w:tcPr>
            <w:tcW w:w="27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27%</w:t>
            </w:r>
          </w:p>
        </w:tc>
      </w:tr>
      <w:tr w:rsidR="007F30FF" w:rsidRPr="007F30FF" w:rsidTr="007F3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7" w:type="dxa"/>
            <w:tcBorders>
              <w:top w:val="single" w:sz="8"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rPr>
                <w:rFonts w:ascii="Times New Roman" w:hAnsi="Times New Roman" w:cs="Times New Roman"/>
                <w:b w:val="0"/>
                <w:sz w:val="25"/>
                <w:szCs w:val="25"/>
              </w:rPr>
            </w:pPr>
            <w:r w:rsidRPr="007F30FF">
              <w:rPr>
                <w:rFonts w:ascii="Times New Roman" w:hAnsi="Times New Roman" w:cs="Times New Roman"/>
                <w:b w:val="0"/>
                <w:sz w:val="25"/>
                <w:szCs w:val="25"/>
              </w:rPr>
              <w:t>Sélénium</w:t>
            </w:r>
          </w:p>
        </w:tc>
        <w:tc>
          <w:tcPr>
            <w:tcW w:w="3046" w:type="dxa"/>
            <w:tcBorders>
              <w:top w:val="single" w:sz="8"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11%</w:t>
            </w:r>
          </w:p>
        </w:tc>
        <w:tc>
          <w:tcPr>
            <w:tcW w:w="2795" w:type="dxa"/>
            <w:tcBorders>
              <w:top w:val="single" w:sz="8"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tcPr>
          <w:p w:rsidR="007F30FF" w:rsidRPr="007F30FF" w:rsidRDefault="007F30FF" w:rsidP="007F30FF">
            <w:pPr>
              <w:pStyle w:val="Standard"/>
              <w:spacing w:line="10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5"/>
                <w:szCs w:val="25"/>
              </w:rPr>
            </w:pPr>
            <w:r w:rsidRPr="007F30FF">
              <w:rPr>
                <w:rFonts w:ascii="Times New Roman" w:hAnsi="Times New Roman" w:cs="Times New Roman"/>
                <w:sz w:val="25"/>
                <w:szCs w:val="25"/>
              </w:rPr>
              <w:t>15%</w:t>
            </w:r>
          </w:p>
        </w:tc>
      </w:tr>
    </w:tbl>
    <w:p w:rsidR="007F30FF" w:rsidRPr="007F30FF" w:rsidRDefault="007F30FF" w:rsidP="007F30FF">
      <w:pPr>
        <w:pStyle w:val="Standard"/>
        <w:ind w:firstLine="708"/>
        <w:rPr>
          <w:rFonts w:ascii="Times New Roman" w:hAnsi="Times New Roman" w:cs="Times New Roman"/>
          <w:sz w:val="25"/>
          <w:szCs w:val="25"/>
        </w:rPr>
      </w:pPr>
    </w:p>
    <w:p w:rsidR="0056348C" w:rsidRDefault="007F30FF" w:rsidP="007F30FF">
      <w:pPr>
        <w:pStyle w:val="Standard"/>
        <w:ind w:firstLine="708"/>
        <w:rPr>
          <w:rFonts w:ascii="Times New Roman" w:hAnsi="Times New Roman" w:cs="Times New Roman"/>
          <w:sz w:val="25"/>
          <w:szCs w:val="25"/>
        </w:rPr>
      </w:pPr>
      <w:r w:rsidRPr="007F30FF">
        <w:rPr>
          <w:rFonts w:ascii="Times New Roman" w:hAnsi="Times New Roman" w:cs="Times New Roman"/>
          <w:bCs/>
          <w:sz w:val="25"/>
          <w:szCs w:val="25"/>
        </w:rPr>
        <w:t xml:space="preserve">Les produits laitiers </w:t>
      </w:r>
      <w:r w:rsidR="0056348C" w:rsidRPr="007F30FF">
        <w:rPr>
          <w:rFonts w:ascii="Times New Roman" w:hAnsi="Times New Roman" w:cs="Times New Roman"/>
          <w:bCs/>
          <w:sz w:val="25"/>
          <w:szCs w:val="25"/>
        </w:rPr>
        <w:t>dé</w:t>
      </w:r>
      <w:r w:rsidR="0056348C">
        <w:rPr>
          <w:rFonts w:ascii="Times New Roman" w:hAnsi="Times New Roman" w:cs="Times New Roman"/>
          <w:bCs/>
          <w:sz w:val="25"/>
          <w:szCs w:val="25"/>
        </w:rPr>
        <w:t>tiennent</w:t>
      </w:r>
      <w:r w:rsidRPr="007F30FF">
        <w:rPr>
          <w:rFonts w:ascii="Times New Roman" w:hAnsi="Times New Roman" w:cs="Times New Roman"/>
          <w:bCs/>
          <w:sz w:val="25"/>
          <w:szCs w:val="25"/>
        </w:rPr>
        <w:t xml:space="preserve"> aussi une forte teneur en potassium, avec 166mg dans 100g de lait demi-écrémé et 176mg dans </w:t>
      </w:r>
      <w:r w:rsidR="0056348C">
        <w:rPr>
          <w:rFonts w:ascii="Times New Roman" w:hAnsi="Times New Roman" w:cs="Times New Roman"/>
          <w:bCs/>
          <w:sz w:val="25"/>
          <w:szCs w:val="25"/>
        </w:rPr>
        <w:t>100g de yaourt nature. De plus,</w:t>
      </w:r>
      <w:r w:rsidRPr="007F30FF">
        <w:rPr>
          <w:rFonts w:ascii="Times New Roman" w:hAnsi="Times New Roman" w:cs="Times New Roman"/>
          <w:bCs/>
          <w:sz w:val="25"/>
          <w:szCs w:val="25"/>
        </w:rPr>
        <w:t xml:space="preserve"> 100mg lait écrémé et de yaourt nature apportent respectivement 48 et 51mg de sodium.</w:t>
      </w:r>
    </w:p>
    <w:p w:rsidR="0056348C" w:rsidRDefault="007F30FF" w:rsidP="0056348C">
      <w:pPr>
        <w:pStyle w:val="Standard"/>
        <w:rPr>
          <w:rFonts w:ascii="Times New Roman" w:hAnsi="Times New Roman" w:cs="Times New Roman"/>
          <w:sz w:val="25"/>
          <w:szCs w:val="25"/>
        </w:rPr>
      </w:pPr>
      <w:r w:rsidRPr="007F30FF">
        <w:rPr>
          <w:rFonts w:ascii="Times New Roman" w:hAnsi="Times New Roman" w:cs="Times New Roman"/>
          <w:bCs/>
          <w:sz w:val="25"/>
          <w:szCs w:val="25"/>
        </w:rPr>
        <w:t>Ils sont aussi (en comprenant le beurre et la crème), toujours selon CCAF, les premiers vecteurs :</w:t>
      </w:r>
      <w:r w:rsidRPr="007F30FF">
        <w:rPr>
          <w:rFonts w:ascii="Times New Roman" w:hAnsi="Times New Roman" w:cs="Times New Roman"/>
          <w:bCs/>
          <w:sz w:val="25"/>
          <w:szCs w:val="25"/>
        </w:rPr>
        <w:br/>
        <w:t xml:space="preserve"> - de vitamine A, avec 36% des apports chez les adultes et 42% chez les enfants ;</w:t>
      </w:r>
      <w:r w:rsidRPr="007F30FF">
        <w:rPr>
          <w:rFonts w:ascii="Times New Roman" w:hAnsi="Times New Roman" w:cs="Times New Roman"/>
          <w:bCs/>
          <w:sz w:val="25"/>
          <w:szCs w:val="25"/>
        </w:rPr>
        <w:br/>
        <w:t>- de B2 cumulant près</w:t>
      </w:r>
      <w:r w:rsidRPr="007F30FF">
        <w:rPr>
          <w:rFonts w:ascii="Times New Roman" w:hAnsi="Times New Roman" w:cs="Times New Roman"/>
          <w:sz w:val="25"/>
          <w:szCs w:val="25"/>
        </w:rPr>
        <w:t xml:space="preserve"> de 39 % des apports chez les enfants et 29 % chez les adultes ;</w:t>
      </w:r>
      <w:r w:rsidRPr="007F30FF">
        <w:rPr>
          <w:rFonts w:ascii="Times New Roman" w:hAnsi="Times New Roman" w:cs="Times New Roman"/>
          <w:sz w:val="25"/>
          <w:szCs w:val="25"/>
        </w:rPr>
        <w:br/>
        <w:t>- de B12 chez les enfants avec 26 % des apports (en 2nde position chez les adultes avec 20 % des apports après les viandes et abats) ;</w:t>
      </w:r>
      <w:r w:rsidRPr="007F30FF">
        <w:rPr>
          <w:rFonts w:ascii="Times New Roman" w:hAnsi="Times New Roman" w:cs="Times New Roman"/>
          <w:sz w:val="25"/>
          <w:szCs w:val="25"/>
        </w:rPr>
        <w:br/>
        <w:t xml:space="preserve">- et de vitamine D avec 1.3µg dans 100g de beurre. </w:t>
      </w:r>
    </w:p>
    <w:p w:rsidR="007F30FF" w:rsidRPr="007F30FF" w:rsidRDefault="007F30FF" w:rsidP="0056348C">
      <w:pPr>
        <w:pStyle w:val="Standard"/>
        <w:rPr>
          <w:rFonts w:ascii="Times New Roman" w:hAnsi="Times New Roman" w:cs="Times New Roman"/>
          <w:sz w:val="25"/>
          <w:szCs w:val="25"/>
        </w:rPr>
      </w:pPr>
      <w:r w:rsidRPr="007F30FF">
        <w:rPr>
          <w:rFonts w:ascii="Times New Roman" w:hAnsi="Times New Roman" w:cs="Times New Roman"/>
          <w:sz w:val="25"/>
          <w:szCs w:val="25"/>
        </w:rPr>
        <w:t xml:space="preserve">Ils </w:t>
      </w:r>
      <w:r w:rsidR="0056348C">
        <w:rPr>
          <w:rFonts w:ascii="Times New Roman" w:hAnsi="Times New Roman" w:cs="Times New Roman"/>
          <w:sz w:val="25"/>
          <w:szCs w:val="25"/>
        </w:rPr>
        <w:t>possèdent</w:t>
      </w:r>
      <w:r w:rsidRPr="007F30FF">
        <w:rPr>
          <w:rFonts w:ascii="Times New Roman" w:hAnsi="Times New Roman" w:cs="Times New Roman"/>
          <w:sz w:val="25"/>
          <w:szCs w:val="25"/>
        </w:rPr>
        <w:t xml:space="preserve"> aussi une teneur en vitamine B9 avec notamment 25µg dans 100g de yaourt nature et 505µg de β-carotène dans 100g de beurre. Les laitages sont aussi les principaux contributeurs aux apports d’oméga 3 et aussi, de manière significative, à l’apport hydrique journalier, en contenant 75 à 89% d’eau (hors fromages).</w:t>
      </w:r>
    </w:p>
    <w:p w:rsidR="00DC0F0B" w:rsidRDefault="0056348C" w:rsidP="00DC0F0B">
      <w:pPr>
        <w:pStyle w:val="Standard"/>
        <w:rPr>
          <w:rFonts w:ascii="Times New Roman" w:hAnsi="Times New Roman" w:cs="Times New Roman"/>
          <w:sz w:val="25"/>
          <w:szCs w:val="25"/>
        </w:rPr>
      </w:pPr>
      <w:r>
        <w:rPr>
          <w:rFonts w:ascii="Times New Roman" w:hAnsi="Times New Roman" w:cs="Times New Roman"/>
          <w:sz w:val="25"/>
          <w:szCs w:val="25"/>
        </w:rPr>
        <w:tab/>
      </w:r>
      <w:r w:rsidR="007F30FF" w:rsidRPr="007F30FF">
        <w:rPr>
          <w:rFonts w:ascii="Times New Roman" w:hAnsi="Times New Roman" w:cs="Times New Roman"/>
          <w:sz w:val="25"/>
          <w:szCs w:val="25"/>
        </w:rPr>
        <w:t xml:space="preserve">Les produits laitiers contiennent donc des quantités importantes de nutriments, ce qui leurs garantissent leurs propriétés. Pourtant, ce ne sont pas les seuls éléments présents dans les laitages. </w:t>
      </w:r>
    </w:p>
    <w:p w:rsidR="00DC0F0B" w:rsidRDefault="00DC0F0B" w:rsidP="00DC0F0B">
      <w:pPr>
        <w:pStyle w:val="Standard"/>
        <w:rPr>
          <w:rFonts w:ascii="Times New Roman" w:hAnsi="Times New Roman" w:cs="Times New Roman"/>
          <w:sz w:val="25"/>
          <w:szCs w:val="25"/>
        </w:rPr>
      </w:pPr>
    </w:p>
    <w:p w:rsidR="009E4845" w:rsidRDefault="00114098" w:rsidP="00DC0F0B">
      <w:pPr>
        <w:pStyle w:val="Standard"/>
        <w:rPr>
          <w:rFonts w:ascii="Times New Roman" w:hAnsi="Times New Roman" w:cs="Times New Roman"/>
          <w:sz w:val="25"/>
          <w:szCs w:val="25"/>
        </w:rPr>
      </w:pPr>
      <w:r w:rsidRPr="009E4845">
        <w:rPr>
          <w:rFonts w:ascii="Times New Roman" w:hAnsi="Times New Roman" w:cs="Times New Roman"/>
          <w:b/>
          <w:color w:val="00B050"/>
          <w:sz w:val="26"/>
          <w:szCs w:val="26"/>
        </w:rPr>
        <w:t xml:space="preserve">b. Les </w:t>
      </w:r>
      <w:r w:rsidR="003D3719">
        <w:rPr>
          <w:rFonts w:ascii="Times New Roman" w:hAnsi="Times New Roman" w:cs="Times New Roman"/>
          <w:b/>
          <w:color w:val="00B050"/>
          <w:sz w:val="26"/>
          <w:szCs w:val="26"/>
        </w:rPr>
        <w:t>bactéries présentes</w:t>
      </w:r>
      <w:r w:rsidRPr="009E4845">
        <w:rPr>
          <w:rFonts w:ascii="Times New Roman" w:hAnsi="Times New Roman" w:cs="Times New Roman"/>
          <w:b/>
          <w:color w:val="00B050"/>
          <w:sz w:val="26"/>
          <w:szCs w:val="26"/>
        </w:rPr>
        <w:t xml:space="preserve"> dans les produits laitiers</w:t>
      </w:r>
      <w:r>
        <w:rPr>
          <w:rFonts w:ascii="Times New Roman" w:hAnsi="Times New Roman" w:cs="Times New Roman"/>
          <w:sz w:val="25"/>
          <w:szCs w:val="25"/>
        </w:rPr>
        <w:br/>
      </w:r>
      <w:r w:rsidR="00DC0F0B">
        <w:rPr>
          <w:rFonts w:ascii="Times New Roman" w:hAnsi="Times New Roman" w:cs="Times New Roman"/>
          <w:sz w:val="25"/>
          <w:szCs w:val="25"/>
        </w:rPr>
        <w:tab/>
      </w:r>
      <w:r w:rsidRPr="00114098">
        <w:rPr>
          <w:rFonts w:ascii="Times New Roman" w:hAnsi="Times New Roman" w:cs="Times New Roman"/>
          <w:sz w:val="25"/>
          <w:szCs w:val="25"/>
        </w:rPr>
        <w:t>Les micro-organismes, jouent un rôle important dans le monde des vivants. Ils peuvent avoir des effets bénéfiques ou nuisibles en fonction des domaines considérés. Le lait est ensemencé par de nombreuses espèces microbiennes. Pour certaines, il constitue un bon milieu de culture, ce qui leur permet de s'y développer.</w:t>
      </w:r>
    </w:p>
    <w:p w:rsidR="009E4845" w:rsidRDefault="008A391B" w:rsidP="00114098">
      <w:pPr>
        <w:rPr>
          <w:rFonts w:ascii="Times New Roman" w:hAnsi="Times New Roman" w:cs="Times New Roman"/>
          <w:sz w:val="25"/>
          <w:szCs w:val="25"/>
        </w:rPr>
      </w:pPr>
      <w:r>
        <w:rPr>
          <w:rFonts w:ascii="Times New Roman" w:hAnsi="Times New Roman" w:cs="Times New Roman"/>
          <w:noProof/>
          <w:sz w:val="25"/>
          <w:szCs w:val="25"/>
          <w:lang w:eastAsia="fr-FR"/>
        </w:rPr>
        <w:pict>
          <v:shape id="_x0000_s1045" type="#_x0000_t202" style="position:absolute;margin-left:-36.85pt;margin-top:151.3pt;width:178.65pt;height:28.5pt;z-index:-251656193" wrapcoords="0 0" filled="f" stroked="f">
            <v:textbox>
              <w:txbxContent>
                <w:p w:rsidR="009B38BC" w:rsidRPr="009B38BC" w:rsidRDefault="009B38BC" w:rsidP="009B38BC">
                  <w:pPr>
                    <w:jc w:val="center"/>
                    <w:rPr>
                      <w:rFonts w:ascii="Times New Roman" w:hAnsi="Times New Roman" w:cs="Times New Roman"/>
                      <w:b/>
                    </w:rPr>
                  </w:pPr>
                  <w:r w:rsidRPr="009B38BC">
                    <w:rPr>
                      <w:rFonts w:ascii="Times New Roman" w:hAnsi="Times New Roman" w:cs="Times New Roman"/>
                      <w:b/>
                    </w:rPr>
                    <w:t>Culture d’Escherichia coli</w:t>
                  </w:r>
                </w:p>
              </w:txbxContent>
            </v:textbox>
            <w10:wrap type="tight"/>
          </v:shape>
        </w:pict>
      </w:r>
      <w:r w:rsidR="009B38BC">
        <w:rPr>
          <w:rFonts w:ascii="Times New Roman" w:hAnsi="Times New Roman" w:cs="Times New Roman"/>
          <w:noProof/>
          <w:sz w:val="25"/>
          <w:szCs w:val="25"/>
          <w:lang w:eastAsia="fr-FR"/>
        </w:rPr>
        <w:drawing>
          <wp:anchor distT="0" distB="0" distL="114300" distR="114300" simplePos="0" relativeHeight="251680768" behindDoc="0" locked="0" layoutInCell="1" allowOverlap="1">
            <wp:simplePos x="0" y="0"/>
            <wp:positionH relativeFrom="column">
              <wp:posOffset>-337820</wp:posOffset>
            </wp:positionH>
            <wp:positionV relativeFrom="paragraph">
              <wp:posOffset>24765</wp:posOffset>
            </wp:positionV>
            <wp:extent cx="1920240" cy="1928495"/>
            <wp:effectExtent l="19050" t="19050" r="22860" b="14605"/>
            <wp:wrapSquare wrapText="bothSides"/>
            <wp:docPr id="7" name="Image 3" descr="http://www.solabia.fr/solabia/produitsDiagnostic.nsf/0/27DFE62DDA44AF3AC12574C7003A6377/$file/BK147%20-%20G%C3%A9lose%20MacConkey%20sorbitol%20(CT-SMAC)%20-%20Escherichia%20coli%20O157%20et%20non%20O157%20d%C3%A9tour%C3%A9%20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labia.fr/solabia/produitsDiagnostic.nsf/0/27DFE62DDA44AF3AC12574C7003A6377/$file/BK147%20-%20G%C3%A9lose%20MacConkey%20sorbitol%20(CT-SMAC)%20-%20Escherichia%20coli%20O157%20et%20non%20O157%20d%C3%A9tour%C3%A9%20copie.jpg"/>
                    <pic:cNvPicPr>
                      <a:picLocks noChangeAspect="1" noChangeArrowheads="1"/>
                    </pic:cNvPicPr>
                  </pic:nvPicPr>
                  <pic:blipFill>
                    <a:blip r:embed="rId12" cstate="print"/>
                    <a:srcRect/>
                    <a:stretch>
                      <a:fillRect/>
                    </a:stretch>
                  </pic:blipFill>
                  <pic:spPr bwMode="auto">
                    <a:xfrm>
                      <a:off x="0" y="0"/>
                      <a:ext cx="1920240" cy="1928495"/>
                    </a:xfrm>
                    <a:prstGeom prst="rect">
                      <a:avLst/>
                    </a:prstGeom>
                    <a:noFill/>
                    <a:ln w="19050">
                      <a:solidFill>
                        <a:schemeClr val="tx1"/>
                      </a:solidFill>
                      <a:miter lim="800000"/>
                      <a:headEnd/>
                      <a:tailEnd/>
                    </a:ln>
                  </pic:spPr>
                </pic:pic>
              </a:graphicData>
            </a:graphic>
          </wp:anchor>
        </w:drawing>
      </w:r>
      <w:r w:rsidR="00114098" w:rsidRPr="00114098">
        <w:rPr>
          <w:rFonts w:ascii="Times New Roman" w:hAnsi="Times New Roman" w:cs="Times New Roman"/>
          <w:sz w:val="25"/>
          <w:szCs w:val="25"/>
        </w:rPr>
        <w:t xml:space="preserve">Il faut savoir, que le lait d’un animal saint est normalement dépourvu de micro-organismes. En effet, à la sortie du pi de la vache, le nombre de germes est très faible : généralement inférieur à 500/ml. Ces quelques germes proviennent en partie du sol, via l’alimentation de la vache, ou encore de son appareil digestifs. </w:t>
      </w:r>
      <w:r w:rsidR="00252107">
        <w:rPr>
          <w:rFonts w:ascii="Times New Roman" w:hAnsi="Times New Roman" w:cs="Times New Roman"/>
          <w:sz w:val="25"/>
          <w:szCs w:val="25"/>
        </w:rPr>
        <w:br/>
      </w:r>
      <w:r w:rsidR="00114098" w:rsidRPr="00114098">
        <w:rPr>
          <w:rFonts w:ascii="Times New Roman" w:hAnsi="Times New Roman" w:cs="Times New Roman"/>
          <w:sz w:val="25"/>
          <w:szCs w:val="25"/>
        </w:rPr>
        <w:t>Ces bactéries déjà présentent dans le lait à la sortie des mamelles sont dues aux activités humaines polluantes qui peuvent contaminer la nature et se retrouver dans la chaine alimentaire (ici herbe → vache → lait). Ces micro-organismes sont dit pathogènes (qui est à l'origine des maladies) et donc présentent un risque pour la santé humaine.</w:t>
      </w:r>
      <w:r w:rsidR="00114098" w:rsidRPr="00114098">
        <w:rPr>
          <w:rFonts w:ascii="Times New Roman" w:hAnsi="Times New Roman" w:cs="Times New Roman"/>
          <w:sz w:val="25"/>
          <w:szCs w:val="25"/>
        </w:rPr>
        <w:br/>
        <w:t xml:space="preserve">De plus, quatre type bactéries sont naturellement présentent dans l’environnement. Cependant, elles sont particulièrement surveillés par </w:t>
      </w:r>
      <w:r w:rsidR="009E4845">
        <w:rPr>
          <w:rFonts w:ascii="Times New Roman" w:hAnsi="Times New Roman" w:cs="Times New Roman"/>
          <w:sz w:val="25"/>
          <w:szCs w:val="25"/>
        </w:rPr>
        <w:t xml:space="preserve">les professionnels laitiers : </w:t>
      </w:r>
      <w:r w:rsidR="009E4845">
        <w:rPr>
          <w:rFonts w:ascii="Times New Roman" w:hAnsi="Times New Roman" w:cs="Times New Roman"/>
          <w:sz w:val="25"/>
          <w:szCs w:val="25"/>
        </w:rPr>
        <w:br/>
      </w:r>
      <w:r w:rsidR="00114098" w:rsidRPr="00114098">
        <w:rPr>
          <w:rFonts w:ascii="Times New Roman" w:hAnsi="Times New Roman" w:cs="Times New Roman"/>
          <w:sz w:val="25"/>
          <w:szCs w:val="25"/>
        </w:rPr>
        <w:t>- les Escherichia coli : certaines souches de ce</w:t>
      </w:r>
      <w:r w:rsidR="009E4845">
        <w:rPr>
          <w:rFonts w:ascii="Times New Roman" w:hAnsi="Times New Roman" w:cs="Times New Roman"/>
          <w:sz w:val="25"/>
          <w:szCs w:val="25"/>
        </w:rPr>
        <w:t>tte bactéries sont pathogènes.</w:t>
      </w:r>
      <w:r w:rsidR="00064CCA" w:rsidRPr="00064CCA">
        <w:t xml:space="preserve"> </w:t>
      </w:r>
      <w:r w:rsidR="009E4845">
        <w:rPr>
          <w:rFonts w:ascii="Times New Roman" w:hAnsi="Times New Roman" w:cs="Times New Roman"/>
          <w:sz w:val="25"/>
          <w:szCs w:val="25"/>
        </w:rPr>
        <w:br/>
      </w:r>
      <w:r w:rsidR="00114098" w:rsidRPr="00114098">
        <w:rPr>
          <w:rFonts w:ascii="Times New Roman" w:hAnsi="Times New Roman" w:cs="Times New Roman"/>
          <w:sz w:val="25"/>
          <w:szCs w:val="25"/>
        </w:rPr>
        <w:t xml:space="preserve">- les listeria : elles forment une famille de bactéries,  comprenant sept espèces donc une seule, listeria </w:t>
      </w:r>
      <w:proofErr w:type="spellStart"/>
      <w:r w:rsidR="00114098" w:rsidRPr="00114098">
        <w:rPr>
          <w:rFonts w:ascii="Times New Roman" w:hAnsi="Times New Roman" w:cs="Times New Roman"/>
          <w:sz w:val="25"/>
          <w:szCs w:val="25"/>
        </w:rPr>
        <w:t>monocytogène</w:t>
      </w:r>
      <w:proofErr w:type="spellEnd"/>
      <w:r w:rsidR="00114098" w:rsidRPr="00114098">
        <w:rPr>
          <w:rFonts w:ascii="Times New Roman" w:hAnsi="Times New Roman" w:cs="Times New Roman"/>
          <w:sz w:val="25"/>
          <w:szCs w:val="25"/>
        </w:rPr>
        <w:t>, peut provoquer une maladie grave appelée la listériose.</w:t>
      </w:r>
      <w:r w:rsidR="009E4845">
        <w:rPr>
          <w:rFonts w:ascii="Times New Roman" w:hAnsi="Times New Roman" w:cs="Times New Roman"/>
          <w:sz w:val="25"/>
          <w:szCs w:val="25"/>
        </w:rPr>
        <w:br/>
      </w:r>
      <w:r w:rsidR="00114098" w:rsidRPr="00114098">
        <w:rPr>
          <w:rFonts w:ascii="Times New Roman" w:hAnsi="Times New Roman" w:cs="Times New Roman"/>
          <w:sz w:val="25"/>
          <w:szCs w:val="25"/>
        </w:rPr>
        <w:lastRenderedPageBreak/>
        <w:t>- les salmonelles : ce sont des bactéries qui ont une grande capacité de survie dans l'environnement et se développent facilement sur les produits d'origine animale (comme le lait). La bactérie est à l'origine d'une maladie appelée la salmonellos</w:t>
      </w:r>
      <w:r w:rsidR="009E4845">
        <w:rPr>
          <w:rFonts w:ascii="Times New Roman" w:hAnsi="Times New Roman" w:cs="Times New Roman"/>
          <w:sz w:val="25"/>
          <w:szCs w:val="25"/>
        </w:rPr>
        <w:t>e.</w:t>
      </w:r>
      <w:r w:rsidR="009E4845">
        <w:rPr>
          <w:rFonts w:ascii="Times New Roman" w:hAnsi="Times New Roman" w:cs="Times New Roman"/>
          <w:sz w:val="25"/>
          <w:szCs w:val="25"/>
        </w:rPr>
        <w:br/>
      </w:r>
      <w:r w:rsidR="00114098" w:rsidRPr="00114098">
        <w:rPr>
          <w:rFonts w:ascii="Times New Roman" w:hAnsi="Times New Roman" w:cs="Times New Roman"/>
          <w:sz w:val="25"/>
          <w:szCs w:val="25"/>
        </w:rPr>
        <w:t>- les staphylococcus aureus : elles sont des bactéries toxiques. Elles ne sont pas directement toxine mais les toxines qu’elles produisent peuvent nuire à la santé. Les staphylocoques peuvent provoquer des infections de la mamelle.</w:t>
      </w:r>
    </w:p>
    <w:p w:rsidR="009E4845" w:rsidRDefault="00252107" w:rsidP="00114098">
      <w:pPr>
        <w:rPr>
          <w:rFonts w:ascii="Times New Roman" w:hAnsi="Times New Roman" w:cs="Times New Roman"/>
          <w:sz w:val="25"/>
          <w:szCs w:val="25"/>
        </w:rPr>
      </w:pPr>
      <w:r>
        <w:rPr>
          <w:rFonts w:ascii="Times New Roman" w:hAnsi="Times New Roman" w:cs="Times New Roman"/>
          <w:sz w:val="25"/>
          <w:szCs w:val="25"/>
        </w:rPr>
        <w:tab/>
      </w:r>
      <w:r w:rsidR="00114098" w:rsidRPr="00114098">
        <w:rPr>
          <w:rFonts w:ascii="Times New Roman" w:hAnsi="Times New Roman" w:cs="Times New Roman"/>
          <w:sz w:val="25"/>
          <w:szCs w:val="25"/>
        </w:rPr>
        <w:t>Ces  bactéries sont détruites à la pasteurisation qui est un procédé de conservation. Les aliments sont chauffés à une température définie (entre 62 et 88°C) pendant une durée, elle aussi définie, puis refroidis rapidement. Sous l'effet de la chaleur, le seuil de thermorésistante des bactéries pathogènes est dépassé.</w:t>
      </w:r>
      <w:r>
        <w:rPr>
          <w:rFonts w:ascii="Times New Roman" w:hAnsi="Times New Roman" w:cs="Times New Roman"/>
          <w:sz w:val="25"/>
          <w:szCs w:val="25"/>
        </w:rPr>
        <w:t xml:space="preserve"> </w:t>
      </w:r>
      <w:r>
        <w:rPr>
          <w:rFonts w:ascii="Times New Roman" w:hAnsi="Times New Roman" w:cs="Times New Roman"/>
          <w:sz w:val="25"/>
          <w:szCs w:val="25"/>
        </w:rPr>
        <w:br/>
      </w:r>
      <w:r w:rsidR="00114098" w:rsidRPr="00114098">
        <w:rPr>
          <w:rFonts w:ascii="Times New Roman" w:hAnsi="Times New Roman" w:cs="Times New Roman"/>
          <w:sz w:val="25"/>
          <w:szCs w:val="25"/>
        </w:rPr>
        <w:t xml:space="preserve">D’autre part, des bactéries coliformes sont aussi présentent dans le lait cru. Elles ont une importance en laiterie. En effet, elles assurent la fermentation du lactose, produisant des acides et des gaz (hydrogène et gaz carbonique) qui font gonfler les fromages. Cependant, les bactéries coliformes élaborent diverses substances formant des gouts et des odeurs désagréables. </w:t>
      </w:r>
    </w:p>
    <w:p w:rsidR="00114098" w:rsidRDefault="008A391B" w:rsidP="00114098">
      <w:pPr>
        <w:rPr>
          <w:rFonts w:ascii="Times New Roman" w:hAnsi="Times New Roman" w:cs="Times New Roman"/>
          <w:sz w:val="25"/>
          <w:szCs w:val="25"/>
        </w:rPr>
      </w:pPr>
      <w:r>
        <w:rPr>
          <w:rFonts w:ascii="Times New Roman" w:hAnsi="Times New Roman" w:cs="Times New Roman"/>
          <w:noProof/>
          <w:sz w:val="25"/>
          <w:szCs w:val="25"/>
          <w:lang w:eastAsia="fr-FR"/>
        </w:rPr>
        <w:pict>
          <v:shape id="_x0000_s1043" type="#_x0000_t202" style="position:absolute;margin-left:135.65pt;margin-top:81.95pt;width:180.65pt;height:55pt;z-index:251677696" filled="f" stroked="f">
            <v:textbox>
              <w:txbxContent>
                <w:p w:rsidR="000C5FC1" w:rsidRDefault="000C5FC1" w:rsidP="00114098">
                  <w:pPr>
                    <w:jc w:val="center"/>
                  </w:pPr>
                  <w:r w:rsidRPr="00114098">
                    <w:rPr>
                      <w:rFonts w:ascii="Times New Roman" w:hAnsi="Times New Roman" w:cs="Times New Roman"/>
                      <w:sz w:val="25"/>
                      <w:szCs w:val="25"/>
                    </w:rPr>
                    <w:t>-  le nombre initial de germes</w:t>
                  </w:r>
                  <w:r w:rsidRPr="00114098">
                    <w:rPr>
                      <w:rFonts w:ascii="Times New Roman" w:hAnsi="Times New Roman" w:cs="Times New Roman"/>
                      <w:sz w:val="25"/>
                      <w:szCs w:val="25"/>
                    </w:rPr>
                    <w:br/>
                    <w:t xml:space="preserve">- La température </w:t>
                  </w:r>
                  <w:r w:rsidRPr="00114098">
                    <w:rPr>
                      <w:rFonts w:ascii="Times New Roman" w:hAnsi="Times New Roman" w:cs="Times New Roman"/>
                      <w:sz w:val="25"/>
                      <w:szCs w:val="25"/>
                    </w:rPr>
                    <w:br/>
                    <w:t>- La durée de conservation</w:t>
                  </w:r>
                </w:p>
              </w:txbxContent>
            </v:textbox>
          </v:shape>
        </w:pict>
      </w:r>
      <w:r w:rsidR="00114098" w:rsidRPr="00114098">
        <w:rPr>
          <w:rFonts w:ascii="Times New Roman" w:hAnsi="Times New Roman" w:cs="Times New Roman"/>
          <w:sz w:val="25"/>
          <w:szCs w:val="25"/>
        </w:rPr>
        <w:t xml:space="preserve">Pourtant,  l’ensemencement du lait se fait pour l’essentiel au cours des diverses manipulation dont il fait l’objet à partir de la traite. Ce niveau de contamination dépend des conditions d’hygiène comme l’état de propreté de l’animal (particulièrement les mamelles) et le matériel (de transport, manipulation etc.) </w:t>
      </w:r>
      <w:r w:rsidR="00252107">
        <w:rPr>
          <w:rFonts w:ascii="Times New Roman" w:hAnsi="Times New Roman" w:cs="Times New Roman"/>
          <w:sz w:val="25"/>
          <w:szCs w:val="25"/>
        </w:rPr>
        <w:br/>
      </w:r>
      <w:r w:rsidR="00114098" w:rsidRPr="00114098">
        <w:rPr>
          <w:rFonts w:ascii="Times New Roman" w:hAnsi="Times New Roman" w:cs="Times New Roman"/>
          <w:sz w:val="25"/>
          <w:szCs w:val="25"/>
        </w:rPr>
        <w:t xml:space="preserve">Trois facteurs principaux participent à la croissance microbienne : </w:t>
      </w:r>
      <w:r w:rsidR="00114098" w:rsidRPr="00114098">
        <w:rPr>
          <w:rFonts w:ascii="Times New Roman" w:hAnsi="Times New Roman" w:cs="Times New Roman"/>
          <w:sz w:val="25"/>
          <w:szCs w:val="25"/>
        </w:rPr>
        <w:br/>
      </w:r>
    </w:p>
    <w:p w:rsidR="00252107" w:rsidRDefault="00252107" w:rsidP="00114098">
      <w:pPr>
        <w:rPr>
          <w:rFonts w:ascii="Times New Roman" w:hAnsi="Times New Roman" w:cs="Times New Roman"/>
          <w:sz w:val="25"/>
          <w:szCs w:val="25"/>
        </w:rPr>
      </w:pPr>
    </w:p>
    <w:p w:rsidR="009E4845" w:rsidRDefault="00114098" w:rsidP="00114098">
      <w:pPr>
        <w:rPr>
          <w:rFonts w:ascii="Times New Roman" w:hAnsi="Times New Roman" w:cs="Times New Roman"/>
          <w:sz w:val="25"/>
          <w:szCs w:val="25"/>
        </w:rPr>
      </w:pPr>
      <w:r w:rsidRPr="00114098">
        <w:rPr>
          <w:rFonts w:ascii="Times New Roman" w:hAnsi="Times New Roman" w:cs="Times New Roman"/>
          <w:sz w:val="25"/>
          <w:szCs w:val="25"/>
        </w:rPr>
        <w:t xml:space="preserve">A la sortie de la mamelle, le lait est à la température de l’animal, c’est-à-dire 37°C. Malgré cette condition favorable à la multiplication de germes, celle-ci reste inexistante pendant les quelques heures qui suivent la traite, grâce au pouvoir bactériostatique du lait frais.  </w:t>
      </w:r>
    </w:p>
    <w:p w:rsidR="009E4845" w:rsidRDefault="00C477A7" w:rsidP="00114098">
      <w:pPr>
        <w:rPr>
          <w:rFonts w:ascii="Times New Roman" w:hAnsi="Times New Roman" w:cs="Times New Roman"/>
          <w:sz w:val="25"/>
          <w:szCs w:val="25"/>
        </w:rPr>
      </w:pPr>
      <w:r>
        <w:rPr>
          <w:rFonts w:ascii="Times New Roman" w:hAnsi="Times New Roman" w:cs="Times New Roman"/>
          <w:sz w:val="25"/>
          <w:szCs w:val="25"/>
        </w:rPr>
        <w:tab/>
      </w:r>
      <w:r w:rsidR="00114098" w:rsidRPr="00114098">
        <w:rPr>
          <w:rFonts w:ascii="Times New Roman" w:hAnsi="Times New Roman" w:cs="Times New Roman"/>
          <w:sz w:val="25"/>
          <w:szCs w:val="25"/>
        </w:rPr>
        <w:t>D’autre part, lorsque le lait a été totalement transformé ; il contient d’autres bactéries</w:t>
      </w:r>
      <w:r>
        <w:rPr>
          <w:rFonts w:ascii="Times New Roman" w:hAnsi="Times New Roman" w:cs="Times New Roman"/>
          <w:sz w:val="25"/>
          <w:szCs w:val="25"/>
        </w:rPr>
        <w:t>. Celles-</w:t>
      </w:r>
      <w:r w:rsidR="00114098" w:rsidRPr="00114098">
        <w:rPr>
          <w:rFonts w:ascii="Times New Roman" w:hAnsi="Times New Roman" w:cs="Times New Roman"/>
          <w:sz w:val="25"/>
          <w:szCs w:val="25"/>
        </w:rPr>
        <w:t>ci ont été rajoutées au cours des différentes manipulations subites par le lait :</w:t>
      </w:r>
      <w:r w:rsidR="009E4845">
        <w:rPr>
          <w:rFonts w:ascii="Times New Roman" w:hAnsi="Times New Roman" w:cs="Times New Roman"/>
          <w:sz w:val="25"/>
          <w:szCs w:val="25"/>
        </w:rPr>
        <w:br/>
      </w:r>
      <w:r w:rsidR="00114098" w:rsidRPr="00114098">
        <w:rPr>
          <w:rFonts w:ascii="Times New Roman" w:hAnsi="Times New Roman" w:cs="Times New Roman"/>
          <w:sz w:val="25"/>
          <w:szCs w:val="25"/>
        </w:rPr>
        <w:t xml:space="preserve">- Les bactéries saprophytes qui peuvent avoir un intérêt technologique, hygiénique ou être indifférentes. </w:t>
      </w:r>
      <w:r w:rsidR="009E4845">
        <w:rPr>
          <w:rFonts w:ascii="Times New Roman" w:hAnsi="Times New Roman" w:cs="Times New Roman"/>
          <w:sz w:val="25"/>
          <w:szCs w:val="25"/>
        </w:rPr>
        <w:br/>
      </w:r>
      <w:r w:rsidR="00114098" w:rsidRPr="00114098">
        <w:rPr>
          <w:rFonts w:ascii="Times New Roman" w:hAnsi="Times New Roman" w:cs="Times New Roman"/>
          <w:sz w:val="25"/>
          <w:szCs w:val="25"/>
        </w:rPr>
        <w:t xml:space="preserve">- Les bactéries lactiques sont sans doute les plus importantes car elles sont indispensable en laiterie. Leur principale propriété est de produire de l’acide lactique par fermentation du lactose. Certaines produisent du gaz carbonique ainsi que divers composés qui contribuent à l’arôme des produits laitiers. De plus, leur production d’enzymes protéolytiques participe à l’affinage des fromages. Les bactéries lactiques tendent de donner une protection vis-à-vis de germes indésirables dans le lait non réfrigéré.  Enfin, les bactéries lactiques ont une action probiotique, c’est-à-dire qu’elles produisent des effets bénéfiques sur la santé de l’hôte. </w:t>
      </w:r>
      <w:r w:rsidR="00114098" w:rsidRPr="00114098">
        <w:rPr>
          <w:rFonts w:ascii="Times New Roman" w:hAnsi="Times New Roman" w:cs="Times New Roman"/>
          <w:sz w:val="25"/>
          <w:szCs w:val="25"/>
        </w:rPr>
        <w:br/>
        <w:t>Dans la majorité des cas, les produits laitiers tels les yaourts, laits fermentés, fromages, laits en poudre et crèmes glacées sont choisis comme vecteurs privilégiés des cultures probiotiques.</w:t>
      </w:r>
    </w:p>
    <w:p w:rsidR="009E4845" w:rsidRDefault="009E4845">
      <w:pPr>
        <w:rPr>
          <w:rFonts w:ascii="Times New Roman" w:hAnsi="Times New Roman" w:cs="Times New Roman"/>
          <w:sz w:val="25"/>
          <w:szCs w:val="25"/>
        </w:rPr>
      </w:pPr>
      <w:r>
        <w:rPr>
          <w:rFonts w:ascii="Times New Roman" w:hAnsi="Times New Roman" w:cs="Times New Roman"/>
          <w:sz w:val="25"/>
          <w:szCs w:val="25"/>
        </w:rPr>
        <w:br w:type="page"/>
      </w:r>
    </w:p>
    <w:p w:rsidR="009E4845" w:rsidRPr="00220F87" w:rsidRDefault="009E4845" w:rsidP="009E4845">
      <w:pPr>
        <w:jc w:val="center"/>
        <w:rPr>
          <w:rFonts w:ascii="Times New Roman" w:hAnsi="Times New Roman" w:cs="Times New Roman"/>
          <w:b/>
          <w:i/>
          <w:sz w:val="28"/>
          <w:szCs w:val="32"/>
          <w:u w:val="single"/>
        </w:rPr>
      </w:pPr>
      <w:r w:rsidRPr="00220F87">
        <w:rPr>
          <w:rFonts w:ascii="Times New Roman" w:hAnsi="Times New Roman" w:cs="Times New Roman"/>
          <w:b/>
          <w:sz w:val="28"/>
          <w:szCs w:val="32"/>
          <w:u w:val="single"/>
        </w:rPr>
        <w:lastRenderedPageBreak/>
        <w:t>Activité expérimentale:</w:t>
      </w:r>
      <w:r w:rsidRPr="00220F87">
        <w:rPr>
          <w:rFonts w:ascii="Times New Roman" w:hAnsi="Times New Roman" w:cs="Times New Roman"/>
          <w:b/>
          <w:sz w:val="28"/>
          <w:szCs w:val="32"/>
          <w:u w:val="single"/>
        </w:rPr>
        <w:br/>
      </w:r>
      <w:r w:rsidRPr="00220F87">
        <w:rPr>
          <w:rFonts w:ascii="Times New Roman" w:hAnsi="Times New Roman" w:cs="Times New Roman"/>
          <w:b/>
          <w:sz w:val="28"/>
          <w:szCs w:val="32"/>
        </w:rPr>
        <w:t>Culture et observation de bactérie</w:t>
      </w:r>
      <w:r w:rsidR="00F16B70">
        <w:rPr>
          <w:rFonts w:ascii="Times New Roman" w:hAnsi="Times New Roman" w:cs="Times New Roman"/>
          <w:b/>
          <w:sz w:val="28"/>
          <w:szCs w:val="32"/>
        </w:rPr>
        <w:t>s</w:t>
      </w:r>
    </w:p>
    <w:p w:rsidR="009E4845" w:rsidRPr="00220F87" w:rsidRDefault="009E4845" w:rsidP="009E4845">
      <w:pPr>
        <w:rPr>
          <w:rFonts w:ascii="Times New Roman" w:hAnsi="Times New Roman" w:cs="Times New Roman"/>
          <w:sz w:val="14"/>
        </w:rPr>
      </w:pPr>
    </w:p>
    <w:p w:rsidR="009E4845" w:rsidRPr="005A5F57" w:rsidRDefault="009E4845" w:rsidP="009E4845">
      <w:pPr>
        <w:rPr>
          <w:rFonts w:ascii="Times New Roman" w:hAnsi="Times New Roman" w:cs="Times New Roman"/>
          <w:sz w:val="24"/>
          <w:szCs w:val="24"/>
        </w:rPr>
      </w:pPr>
      <w:r w:rsidRPr="00220F87">
        <w:rPr>
          <w:rFonts w:ascii="Times New Roman" w:hAnsi="Times New Roman" w:cs="Times New Roman"/>
          <w:b/>
          <w:sz w:val="26"/>
          <w:szCs w:val="26"/>
          <w:u w:val="single"/>
        </w:rPr>
        <w:t>Objectif</w:t>
      </w:r>
      <w:r>
        <w:rPr>
          <w:rFonts w:ascii="Times New Roman" w:hAnsi="Times New Roman" w:cs="Times New Roman"/>
          <w:b/>
          <w:sz w:val="26"/>
          <w:szCs w:val="26"/>
          <w:u w:val="single"/>
        </w:rPr>
        <w:t>s</w:t>
      </w:r>
      <w:r>
        <w:rPr>
          <w:rFonts w:ascii="Times New Roman" w:hAnsi="Times New Roman" w:cs="Times New Roman"/>
          <w:sz w:val="28"/>
        </w:rPr>
        <w:br/>
      </w:r>
      <w:r w:rsidRPr="005A5F57">
        <w:rPr>
          <w:rFonts w:ascii="Times New Roman" w:hAnsi="Times New Roman" w:cs="Times New Roman"/>
          <w:sz w:val="24"/>
          <w:szCs w:val="24"/>
        </w:rPr>
        <w:t>Mise en évidence de la présence de bactéries dans des milieux différents à l’</w:t>
      </w:r>
      <w:r>
        <w:rPr>
          <w:rFonts w:ascii="Times New Roman" w:hAnsi="Times New Roman" w:cs="Times New Roman"/>
          <w:sz w:val="24"/>
          <w:szCs w:val="24"/>
        </w:rPr>
        <w:t>aide de boîte de Pétri.</w:t>
      </w:r>
    </w:p>
    <w:p w:rsidR="009E4845" w:rsidRDefault="009E4845" w:rsidP="009E4845">
      <w:pPr>
        <w:rPr>
          <w:rFonts w:ascii="Times New Roman" w:hAnsi="Times New Roman" w:cs="Times New Roman"/>
          <w:b/>
          <w:sz w:val="26"/>
          <w:szCs w:val="26"/>
          <w:u w:val="single"/>
        </w:rPr>
      </w:pPr>
      <w:r w:rsidRPr="00220F87">
        <w:rPr>
          <w:rFonts w:ascii="Times New Roman" w:hAnsi="Times New Roman" w:cs="Times New Roman"/>
          <w:b/>
          <w:sz w:val="26"/>
          <w:szCs w:val="26"/>
          <w:u w:val="single"/>
        </w:rPr>
        <w:t>Matériel nécessaire</w:t>
      </w:r>
    </w:p>
    <w:tbl>
      <w:tblPr>
        <w:tblStyle w:val="Grilledutableau"/>
        <w:tblW w:w="0" w:type="auto"/>
        <w:tblInd w:w="108" w:type="dxa"/>
        <w:tblLook w:val="04A0" w:firstRow="1" w:lastRow="0" w:firstColumn="1" w:lastColumn="0" w:noHBand="0" w:noVBand="1"/>
      </w:tblPr>
      <w:tblGrid>
        <w:gridCol w:w="3828"/>
        <w:gridCol w:w="2409"/>
        <w:gridCol w:w="2409"/>
      </w:tblGrid>
      <w:tr w:rsidR="009E4845" w:rsidTr="000C5FC1">
        <w:trPr>
          <w:trHeight w:val="1432"/>
        </w:trPr>
        <w:tc>
          <w:tcPr>
            <w:tcW w:w="3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4845" w:rsidRDefault="009E4845" w:rsidP="000C5FC1">
            <w:pPr>
              <w:rPr>
                <w:rFonts w:ascii="Times New Roman" w:hAnsi="Times New Roman" w:cs="Times New Roman"/>
                <w:b/>
                <w:sz w:val="26"/>
                <w:szCs w:val="26"/>
                <w:u w:val="single"/>
              </w:rPr>
            </w:pPr>
            <w:r w:rsidRPr="005A5F57">
              <w:rPr>
                <w:rFonts w:ascii="Times New Roman" w:hAnsi="Times New Roman" w:cs="Times New Roman"/>
                <w:sz w:val="24"/>
                <w:szCs w:val="24"/>
              </w:rPr>
              <w:t>-</w:t>
            </w:r>
            <w:r>
              <w:rPr>
                <w:rFonts w:ascii="Times New Roman" w:hAnsi="Times New Roman" w:cs="Times New Roman"/>
                <w:sz w:val="24"/>
                <w:szCs w:val="24"/>
              </w:rPr>
              <w:t xml:space="preserve"> </w:t>
            </w:r>
            <w:r w:rsidRPr="005A5F57">
              <w:rPr>
                <w:rFonts w:ascii="Times New Roman" w:hAnsi="Times New Roman" w:cs="Times New Roman"/>
                <w:sz w:val="24"/>
                <w:szCs w:val="24"/>
              </w:rPr>
              <w:t>Boîtes de Pétri vide.</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Pr="005A5F57">
              <w:rPr>
                <w:rFonts w:ascii="Times New Roman" w:hAnsi="Times New Roman" w:cs="Times New Roman"/>
                <w:sz w:val="24"/>
                <w:szCs w:val="24"/>
              </w:rPr>
              <w:t>Bécher de 50mL.</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Pr="005A5F57">
              <w:rPr>
                <w:rFonts w:ascii="Times New Roman" w:hAnsi="Times New Roman" w:cs="Times New Roman"/>
                <w:sz w:val="24"/>
                <w:szCs w:val="24"/>
              </w:rPr>
              <w:t>Erlenmeyer.</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Pr="005A5F57">
              <w:rPr>
                <w:rFonts w:ascii="Times New Roman" w:hAnsi="Times New Roman" w:cs="Times New Roman"/>
                <w:sz w:val="24"/>
                <w:szCs w:val="24"/>
              </w:rPr>
              <w:t>Cube de bouillon de viande.</w:t>
            </w:r>
            <w:r w:rsidRPr="005A5F57">
              <w:rPr>
                <w:rFonts w:ascii="Times New Roman" w:hAnsi="Times New Roman" w:cs="Times New Roman"/>
                <w:sz w:val="24"/>
                <w:szCs w:val="24"/>
              </w:rPr>
              <w:br/>
              <w:t>- 4g de gélose.</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4845" w:rsidRDefault="009E4845" w:rsidP="000C5FC1">
            <w:pPr>
              <w:rPr>
                <w:rFonts w:ascii="Times New Roman" w:hAnsi="Times New Roman" w:cs="Times New Roman"/>
                <w:b/>
                <w:sz w:val="26"/>
                <w:szCs w:val="26"/>
                <w:u w:val="single"/>
              </w:rPr>
            </w:pPr>
            <w:r w:rsidRPr="005A5F57">
              <w:rPr>
                <w:rFonts w:ascii="Times New Roman" w:hAnsi="Times New Roman" w:cs="Times New Roman"/>
                <w:sz w:val="24"/>
                <w:szCs w:val="24"/>
              </w:rPr>
              <w:t>-</w:t>
            </w:r>
            <w:r>
              <w:rPr>
                <w:rFonts w:ascii="Times New Roman" w:hAnsi="Times New Roman" w:cs="Times New Roman"/>
                <w:sz w:val="24"/>
                <w:szCs w:val="24"/>
              </w:rPr>
              <w:t xml:space="preserve"> </w:t>
            </w:r>
            <w:r w:rsidRPr="005A5F57">
              <w:rPr>
                <w:rFonts w:ascii="Times New Roman" w:hAnsi="Times New Roman" w:cs="Times New Roman"/>
                <w:sz w:val="24"/>
                <w:szCs w:val="24"/>
              </w:rPr>
              <w:t>Casserole.</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Pr="005A5F57">
              <w:rPr>
                <w:rFonts w:ascii="Times New Roman" w:hAnsi="Times New Roman" w:cs="Times New Roman"/>
                <w:sz w:val="24"/>
                <w:szCs w:val="24"/>
              </w:rPr>
              <w:t>Plaque chauffante.</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Pr="005A5F57">
              <w:rPr>
                <w:rFonts w:ascii="Times New Roman" w:hAnsi="Times New Roman" w:cs="Times New Roman"/>
                <w:sz w:val="24"/>
                <w:szCs w:val="24"/>
              </w:rPr>
              <w:t xml:space="preserve">Thermomètre. </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Pr="005A5F57">
              <w:rPr>
                <w:rFonts w:ascii="Times New Roman" w:hAnsi="Times New Roman" w:cs="Times New Roman"/>
                <w:sz w:val="24"/>
                <w:szCs w:val="24"/>
              </w:rPr>
              <w:t>Bouilloire.</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Pr="005A5F57">
              <w:rPr>
                <w:rFonts w:ascii="Times New Roman" w:hAnsi="Times New Roman" w:cs="Times New Roman"/>
                <w:sz w:val="24"/>
                <w:szCs w:val="24"/>
              </w:rPr>
              <w:t xml:space="preserve">Chronomètre. </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4845" w:rsidRDefault="009E4845" w:rsidP="000C5FC1">
            <w:pPr>
              <w:rPr>
                <w:rFonts w:ascii="Times New Roman" w:hAnsi="Times New Roman" w:cs="Times New Roman"/>
                <w:sz w:val="24"/>
                <w:szCs w:val="24"/>
              </w:rPr>
            </w:pPr>
            <w:r w:rsidRPr="005A5F57">
              <w:rPr>
                <w:rFonts w:ascii="Times New Roman" w:hAnsi="Times New Roman" w:cs="Times New Roman"/>
                <w:sz w:val="24"/>
                <w:szCs w:val="24"/>
              </w:rPr>
              <w:t>-</w:t>
            </w:r>
            <w:r>
              <w:rPr>
                <w:rFonts w:ascii="Times New Roman" w:hAnsi="Times New Roman" w:cs="Times New Roman"/>
                <w:sz w:val="24"/>
                <w:szCs w:val="24"/>
              </w:rPr>
              <w:t xml:space="preserve"> </w:t>
            </w:r>
            <w:r w:rsidRPr="005A5F57">
              <w:rPr>
                <w:rFonts w:ascii="Times New Roman" w:hAnsi="Times New Roman" w:cs="Times New Roman"/>
                <w:sz w:val="24"/>
                <w:szCs w:val="24"/>
              </w:rPr>
              <w:t>Cotons hydrophiles.</w:t>
            </w:r>
          </w:p>
          <w:p w:rsidR="009E4845" w:rsidRDefault="009E4845" w:rsidP="000C5FC1">
            <w:pPr>
              <w:rPr>
                <w:rFonts w:ascii="Times New Roman" w:hAnsi="Times New Roman" w:cs="Times New Roman"/>
                <w:sz w:val="24"/>
                <w:szCs w:val="24"/>
              </w:rPr>
            </w:pPr>
            <w:r>
              <w:rPr>
                <w:rFonts w:ascii="Times New Roman" w:hAnsi="Times New Roman" w:cs="Times New Roman"/>
                <w:sz w:val="24"/>
                <w:szCs w:val="24"/>
              </w:rPr>
              <w:t>- Yaourt maison</w:t>
            </w:r>
          </w:p>
          <w:p w:rsidR="009E4845" w:rsidRDefault="009E4845" w:rsidP="000C5FC1">
            <w:pPr>
              <w:rPr>
                <w:rFonts w:ascii="Times New Roman" w:hAnsi="Times New Roman" w:cs="Times New Roman"/>
                <w:sz w:val="24"/>
                <w:szCs w:val="24"/>
              </w:rPr>
            </w:pPr>
            <w:r w:rsidRPr="005A5F57">
              <w:rPr>
                <w:rFonts w:ascii="Times New Roman" w:hAnsi="Times New Roman" w:cs="Times New Roman"/>
                <w:sz w:val="24"/>
                <w:szCs w:val="24"/>
              </w:rPr>
              <w:t>-</w:t>
            </w:r>
            <w:r>
              <w:rPr>
                <w:rFonts w:ascii="Times New Roman" w:hAnsi="Times New Roman" w:cs="Times New Roman"/>
                <w:sz w:val="24"/>
                <w:szCs w:val="24"/>
              </w:rPr>
              <w:t xml:space="preserve"> </w:t>
            </w:r>
            <w:r w:rsidRPr="005A5F57">
              <w:rPr>
                <w:rFonts w:ascii="Times New Roman" w:hAnsi="Times New Roman" w:cs="Times New Roman"/>
                <w:sz w:val="24"/>
                <w:szCs w:val="24"/>
              </w:rPr>
              <w:t>Pipettes</w:t>
            </w:r>
          </w:p>
          <w:p w:rsidR="009E4845" w:rsidRPr="005A5F57" w:rsidRDefault="009E4845" w:rsidP="000C5FC1">
            <w:pPr>
              <w:rPr>
                <w:rFonts w:ascii="Times New Roman" w:hAnsi="Times New Roman" w:cs="Times New Roman"/>
                <w:sz w:val="24"/>
                <w:szCs w:val="24"/>
              </w:rPr>
            </w:pPr>
            <w:r>
              <w:rPr>
                <w:rFonts w:ascii="Times New Roman" w:hAnsi="Times New Roman" w:cs="Times New Roman"/>
                <w:sz w:val="24"/>
                <w:szCs w:val="24"/>
              </w:rPr>
              <w:t>- Yaourt brassé</w:t>
            </w:r>
          </w:p>
        </w:tc>
      </w:tr>
    </w:tbl>
    <w:p w:rsidR="009E4845" w:rsidRDefault="009E4845" w:rsidP="009E4845">
      <w:pPr>
        <w:rPr>
          <w:rFonts w:ascii="Times New Roman" w:hAnsi="Times New Roman" w:cs="Times New Roman"/>
          <w:b/>
          <w:sz w:val="26"/>
          <w:szCs w:val="26"/>
          <w:u w:val="single"/>
        </w:rPr>
      </w:pPr>
    </w:p>
    <w:p w:rsidR="009E4845" w:rsidRPr="00DE5358" w:rsidRDefault="009E4845" w:rsidP="009E4845">
      <w:pPr>
        <w:rPr>
          <w:rFonts w:ascii="Times New Roman" w:hAnsi="Times New Roman" w:cs="Times New Roman"/>
          <w:b/>
          <w:sz w:val="26"/>
          <w:szCs w:val="26"/>
          <w:u w:val="single"/>
        </w:rPr>
      </w:pPr>
      <w:r w:rsidRPr="00220F87">
        <w:rPr>
          <w:rFonts w:ascii="Times New Roman" w:hAnsi="Times New Roman" w:cs="Times New Roman"/>
          <w:b/>
          <w:sz w:val="26"/>
          <w:szCs w:val="26"/>
          <w:u w:val="single"/>
        </w:rPr>
        <w:t xml:space="preserve">Protocole expérimental </w:t>
      </w:r>
      <w:r>
        <w:rPr>
          <w:rFonts w:ascii="Times New Roman" w:hAnsi="Times New Roman" w:cs="Times New Roman"/>
          <w:b/>
          <w:sz w:val="26"/>
          <w:szCs w:val="26"/>
          <w:u w:val="single"/>
        </w:rPr>
        <w:br/>
      </w:r>
      <w:r w:rsidRPr="00DE5358">
        <w:rPr>
          <w:rFonts w:ascii="Times New Roman" w:hAnsi="Times New Roman" w:cs="Times New Roman"/>
          <w:sz w:val="24"/>
          <w:szCs w:val="24"/>
        </w:rPr>
        <w:t>1- Remplir une casserole d’eau et la faire  bouillir.</w:t>
      </w:r>
      <w:r>
        <w:rPr>
          <w:rFonts w:ascii="Times New Roman" w:hAnsi="Times New Roman" w:cs="Times New Roman"/>
          <w:b/>
          <w:sz w:val="26"/>
          <w:szCs w:val="26"/>
          <w:u w:val="single"/>
        </w:rPr>
        <w:br/>
      </w:r>
      <w:r w:rsidRPr="00DE5358">
        <w:rPr>
          <w:rFonts w:ascii="Times New Roman" w:hAnsi="Times New Roman" w:cs="Times New Roman"/>
          <w:sz w:val="24"/>
          <w:szCs w:val="24"/>
        </w:rPr>
        <w:t>2- Déposer les deux boîtes de Pétri vide dans la casserole pour les stériliser. Les laisser 15min</w:t>
      </w:r>
      <w:proofErr w:type="gramStart"/>
      <w:r w:rsidRPr="00DE5358">
        <w:rPr>
          <w:rFonts w:ascii="Times New Roman" w:hAnsi="Times New Roman" w:cs="Times New Roman"/>
          <w:sz w:val="24"/>
          <w:szCs w:val="24"/>
        </w:rPr>
        <w:t>.</w:t>
      </w:r>
      <w:proofErr w:type="gramEnd"/>
      <w:r>
        <w:rPr>
          <w:rFonts w:ascii="Times New Roman" w:hAnsi="Times New Roman" w:cs="Times New Roman"/>
          <w:b/>
          <w:sz w:val="26"/>
          <w:szCs w:val="26"/>
          <w:u w:val="single"/>
        </w:rPr>
        <w:br/>
      </w:r>
      <w:r w:rsidRPr="00DE5358">
        <w:rPr>
          <w:rFonts w:ascii="Times New Roman" w:hAnsi="Times New Roman" w:cs="Times New Roman"/>
          <w:sz w:val="24"/>
          <w:szCs w:val="24"/>
        </w:rPr>
        <w:t>3- Laisser sécher sous la hotte les boîtes à l’envers.</w:t>
      </w:r>
      <w:r>
        <w:rPr>
          <w:rFonts w:ascii="Times New Roman" w:hAnsi="Times New Roman" w:cs="Times New Roman"/>
          <w:b/>
          <w:sz w:val="26"/>
          <w:szCs w:val="26"/>
          <w:u w:val="single"/>
        </w:rPr>
        <w:br/>
      </w:r>
      <w:r w:rsidRPr="00DE5358">
        <w:rPr>
          <w:rFonts w:ascii="Times New Roman" w:hAnsi="Times New Roman" w:cs="Times New Roman"/>
          <w:sz w:val="24"/>
          <w:szCs w:val="24"/>
        </w:rPr>
        <w:t>4- Rincer la casserole et préparer dans un bécher, 50mL d’eau pour un cube de bouillon de viande. Faire bouillir 5min et remuer pour homogénéiser.</w:t>
      </w:r>
      <w:r>
        <w:rPr>
          <w:rFonts w:ascii="Times New Roman" w:hAnsi="Times New Roman" w:cs="Times New Roman"/>
          <w:b/>
          <w:sz w:val="26"/>
          <w:szCs w:val="26"/>
          <w:u w:val="single"/>
        </w:rPr>
        <w:br/>
      </w:r>
      <w:r w:rsidRPr="00DE5358">
        <w:rPr>
          <w:rFonts w:ascii="Times New Roman" w:hAnsi="Times New Roman" w:cs="Times New Roman"/>
          <w:sz w:val="24"/>
          <w:szCs w:val="24"/>
        </w:rPr>
        <w:t>5- Ajouter la gélose à la préparation, remuer et faire bouillir 7min</w:t>
      </w:r>
      <w:proofErr w:type="gramStart"/>
      <w:r w:rsidRPr="00DE5358">
        <w:rPr>
          <w:rFonts w:ascii="Times New Roman" w:hAnsi="Times New Roman" w:cs="Times New Roman"/>
          <w:sz w:val="24"/>
          <w:szCs w:val="24"/>
        </w:rPr>
        <w:t>.</w:t>
      </w:r>
      <w:proofErr w:type="gramEnd"/>
      <w:r>
        <w:rPr>
          <w:rFonts w:ascii="Times New Roman" w:hAnsi="Times New Roman" w:cs="Times New Roman"/>
          <w:b/>
          <w:sz w:val="26"/>
          <w:szCs w:val="26"/>
          <w:u w:val="single"/>
        </w:rPr>
        <w:br/>
      </w:r>
      <w:r w:rsidRPr="00DE5358">
        <w:rPr>
          <w:rFonts w:ascii="Times New Roman" w:hAnsi="Times New Roman" w:cs="Times New Roman"/>
          <w:sz w:val="24"/>
          <w:szCs w:val="24"/>
        </w:rPr>
        <w:t>8- Verser la préparation dans les boites de Pétri et laisser reposer. Mettre le couvercle.</w:t>
      </w:r>
      <w:r>
        <w:rPr>
          <w:rFonts w:ascii="Times New Roman" w:hAnsi="Times New Roman" w:cs="Times New Roman"/>
          <w:b/>
          <w:sz w:val="26"/>
          <w:szCs w:val="26"/>
          <w:u w:val="single"/>
        </w:rPr>
        <w:br/>
      </w:r>
      <w:r w:rsidRPr="00DE5358">
        <w:rPr>
          <w:rFonts w:ascii="Times New Roman" w:hAnsi="Times New Roman" w:cs="Times New Roman"/>
          <w:sz w:val="24"/>
          <w:szCs w:val="24"/>
        </w:rPr>
        <w:t>9- Retourner les boites de Pétri lorsque la préparation est gélifiée pour éviter que l’eau se condense.</w:t>
      </w:r>
      <w:r>
        <w:rPr>
          <w:rFonts w:ascii="Times New Roman" w:hAnsi="Times New Roman" w:cs="Times New Roman"/>
          <w:b/>
          <w:sz w:val="26"/>
          <w:szCs w:val="26"/>
          <w:u w:val="single"/>
        </w:rPr>
        <w:br/>
      </w:r>
      <w:r w:rsidRPr="00DE5358">
        <w:rPr>
          <w:rFonts w:ascii="Times New Roman" w:hAnsi="Times New Roman" w:cs="Times New Roman"/>
          <w:sz w:val="24"/>
          <w:szCs w:val="24"/>
        </w:rPr>
        <w:t xml:space="preserve">10- Mettre au </w:t>
      </w:r>
      <w:r w:rsidR="00C12826">
        <w:rPr>
          <w:rFonts w:ascii="Times New Roman" w:hAnsi="Times New Roman" w:cs="Times New Roman"/>
          <w:sz w:val="24"/>
          <w:szCs w:val="24"/>
        </w:rPr>
        <w:t>réfrigérateur</w:t>
      </w:r>
      <w:r w:rsidRPr="00DE5358">
        <w:rPr>
          <w:rFonts w:ascii="Times New Roman" w:hAnsi="Times New Roman" w:cs="Times New Roman"/>
          <w:sz w:val="24"/>
          <w:szCs w:val="24"/>
        </w:rPr>
        <w:t xml:space="preserve"> pendant une nuit pour détruire la quasi-totalité des bactéries.</w:t>
      </w:r>
      <w:r>
        <w:rPr>
          <w:rFonts w:ascii="Times New Roman" w:hAnsi="Times New Roman" w:cs="Times New Roman"/>
          <w:b/>
          <w:sz w:val="26"/>
          <w:szCs w:val="26"/>
          <w:u w:val="single"/>
        </w:rPr>
        <w:br/>
      </w:r>
      <w:r w:rsidRPr="00DE5358">
        <w:rPr>
          <w:rFonts w:ascii="Times New Roman" w:hAnsi="Times New Roman" w:cs="Times New Roman"/>
          <w:sz w:val="24"/>
          <w:szCs w:val="24"/>
        </w:rPr>
        <w:t xml:space="preserve">11- Déposer à l’aide d’une pipette, le liquide présent au dessus du yaourt en couche mince. </w:t>
      </w:r>
      <w:r>
        <w:rPr>
          <w:rFonts w:ascii="Times New Roman" w:hAnsi="Times New Roman" w:cs="Times New Roman"/>
          <w:b/>
          <w:sz w:val="26"/>
          <w:szCs w:val="26"/>
          <w:u w:val="single"/>
        </w:rPr>
        <w:br/>
      </w:r>
      <w:r w:rsidRPr="00DE5358">
        <w:rPr>
          <w:rFonts w:ascii="Times New Roman" w:hAnsi="Times New Roman" w:cs="Times New Roman"/>
          <w:sz w:val="24"/>
          <w:szCs w:val="24"/>
        </w:rPr>
        <w:t xml:space="preserve">12- </w:t>
      </w:r>
      <w:r w:rsidR="00C12826">
        <w:rPr>
          <w:rFonts w:ascii="Times New Roman" w:hAnsi="Times New Roman" w:cs="Times New Roman"/>
          <w:sz w:val="24"/>
          <w:szCs w:val="24"/>
        </w:rPr>
        <w:t xml:space="preserve">Laisser reposer, 48heures au minimum, </w:t>
      </w:r>
      <w:r w:rsidR="00C12826" w:rsidRPr="00DE5358">
        <w:rPr>
          <w:rFonts w:ascii="Times New Roman" w:hAnsi="Times New Roman" w:cs="Times New Roman"/>
          <w:sz w:val="24"/>
          <w:szCs w:val="24"/>
        </w:rPr>
        <w:t>dans un endroit chaud (</w:t>
      </w:r>
      <w:r w:rsidR="00285FF0">
        <w:rPr>
          <w:rFonts w:ascii="Times New Roman" w:hAnsi="Times New Roman" w:cs="Times New Roman"/>
          <w:sz w:val="24"/>
          <w:szCs w:val="24"/>
        </w:rPr>
        <w:t xml:space="preserve">température supérieur à </w:t>
      </w:r>
      <w:r w:rsidR="00C12826" w:rsidRPr="00DE5358">
        <w:rPr>
          <w:rFonts w:ascii="Times New Roman" w:hAnsi="Times New Roman" w:cs="Times New Roman"/>
          <w:sz w:val="24"/>
          <w:szCs w:val="24"/>
        </w:rPr>
        <w:t>30°C de préférence) et sombre.</w:t>
      </w:r>
    </w:p>
    <w:p w:rsidR="009E4845" w:rsidRPr="00DE5358" w:rsidRDefault="009E4845" w:rsidP="009E4845">
      <w:pPr>
        <w:rPr>
          <w:rFonts w:ascii="Times New Roman" w:hAnsi="Times New Roman" w:cs="Times New Roman"/>
          <w:b/>
          <w:sz w:val="26"/>
          <w:szCs w:val="26"/>
          <w:u w:val="single"/>
        </w:rPr>
      </w:pPr>
      <w:r w:rsidRPr="00185C48">
        <w:rPr>
          <w:rFonts w:ascii="Times New Roman" w:hAnsi="Times New Roman" w:cs="Times New Roman"/>
          <w:b/>
          <w:sz w:val="26"/>
          <w:szCs w:val="26"/>
          <w:u w:val="single"/>
        </w:rPr>
        <w:t>Résultats</w:t>
      </w:r>
    </w:p>
    <w:tbl>
      <w:tblPr>
        <w:tblStyle w:val="Grilledutableau"/>
        <w:tblW w:w="10771" w:type="dxa"/>
        <w:tblInd w:w="-674" w:type="dxa"/>
        <w:tblLook w:val="04A0" w:firstRow="1" w:lastRow="0" w:firstColumn="1" w:lastColumn="0" w:noHBand="0" w:noVBand="1"/>
      </w:tblPr>
      <w:tblGrid>
        <w:gridCol w:w="1629"/>
        <w:gridCol w:w="4460"/>
        <w:gridCol w:w="4682"/>
      </w:tblGrid>
      <w:tr w:rsidR="00F56647" w:rsidTr="00F56647">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E4845" w:rsidRPr="00DE5358" w:rsidRDefault="009E4845" w:rsidP="000C5FC1">
            <w:pPr>
              <w:jc w:val="center"/>
              <w:rPr>
                <w:rFonts w:ascii="Times New Roman" w:hAnsi="Times New Roman" w:cs="Times New Roman"/>
                <w:b/>
                <w:color w:val="000000" w:themeColor="text1"/>
                <w:sz w:val="24"/>
                <w:szCs w:val="26"/>
              </w:rPr>
            </w:pPr>
          </w:p>
        </w:tc>
        <w:tc>
          <w:tcPr>
            <w:tcW w:w="4460"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E4845" w:rsidRPr="00DE5358" w:rsidRDefault="009E4845" w:rsidP="000C5FC1">
            <w:pPr>
              <w:jc w:val="center"/>
              <w:rPr>
                <w:rFonts w:ascii="Times New Roman" w:hAnsi="Times New Roman" w:cs="Times New Roman"/>
                <w:b/>
                <w:color w:val="000000" w:themeColor="text1"/>
                <w:sz w:val="24"/>
                <w:szCs w:val="26"/>
              </w:rPr>
            </w:pPr>
            <w:r w:rsidRPr="00DE5358">
              <w:rPr>
                <w:rFonts w:ascii="Times New Roman" w:hAnsi="Times New Roman" w:cs="Times New Roman"/>
                <w:b/>
                <w:color w:val="000000" w:themeColor="text1"/>
                <w:sz w:val="24"/>
                <w:szCs w:val="26"/>
              </w:rPr>
              <w:t>Yaourt maison</w:t>
            </w:r>
          </w:p>
        </w:tc>
        <w:tc>
          <w:tcPr>
            <w:tcW w:w="4682"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E4845" w:rsidRPr="00DE5358" w:rsidRDefault="009E4845" w:rsidP="000C5FC1">
            <w:pPr>
              <w:jc w:val="center"/>
              <w:rPr>
                <w:rFonts w:ascii="Times New Roman" w:hAnsi="Times New Roman" w:cs="Times New Roman"/>
                <w:b/>
                <w:color w:val="000000" w:themeColor="text1"/>
                <w:sz w:val="24"/>
                <w:szCs w:val="26"/>
              </w:rPr>
            </w:pPr>
            <w:r w:rsidRPr="00DE5358">
              <w:rPr>
                <w:rFonts w:ascii="Times New Roman" w:hAnsi="Times New Roman" w:cs="Times New Roman"/>
                <w:b/>
                <w:color w:val="000000" w:themeColor="text1"/>
                <w:sz w:val="24"/>
                <w:szCs w:val="26"/>
              </w:rPr>
              <w:t>Yaourt brassé</w:t>
            </w:r>
          </w:p>
        </w:tc>
      </w:tr>
      <w:tr w:rsidR="009E4845" w:rsidTr="00F56647">
        <w:trPr>
          <w:trHeight w:val="1057"/>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E4845" w:rsidRPr="00DE5358" w:rsidRDefault="009E4845" w:rsidP="000C5FC1">
            <w:pPr>
              <w:jc w:val="center"/>
              <w:rPr>
                <w:rFonts w:ascii="Times New Roman" w:hAnsi="Times New Roman" w:cs="Times New Roman"/>
                <w:b/>
                <w:color w:val="000000" w:themeColor="text1"/>
                <w:sz w:val="24"/>
                <w:szCs w:val="26"/>
              </w:rPr>
            </w:pPr>
            <w:r w:rsidRPr="00DE5358">
              <w:rPr>
                <w:rFonts w:ascii="Times New Roman" w:hAnsi="Times New Roman" w:cs="Times New Roman"/>
                <w:b/>
                <w:color w:val="000000" w:themeColor="text1"/>
                <w:sz w:val="24"/>
                <w:szCs w:val="26"/>
              </w:rPr>
              <w:t>Observation</w:t>
            </w:r>
            <w:r w:rsidR="004E204E">
              <w:rPr>
                <w:rFonts w:ascii="Times New Roman" w:hAnsi="Times New Roman" w:cs="Times New Roman"/>
                <w:b/>
                <w:color w:val="000000" w:themeColor="text1"/>
                <w:sz w:val="24"/>
                <w:szCs w:val="26"/>
              </w:rPr>
              <w:t>s</w:t>
            </w:r>
          </w:p>
        </w:tc>
        <w:tc>
          <w:tcPr>
            <w:tcW w:w="4460" w:type="dxa"/>
            <w:tcBorders>
              <w:top w:val="single" w:sz="12" w:space="0" w:color="auto"/>
              <w:left w:val="single" w:sz="12" w:space="0" w:color="auto"/>
              <w:bottom w:val="single" w:sz="12" w:space="0" w:color="auto"/>
              <w:right w:val="single" w:sz="12" w:space="0" w:color="auto"/>
            </w:tcBorders>
            <w:vAlign w:val="center"/>
          </w:tcPr>
          <w:p w:rsidR="009E4845" w:rsidRDefault="009E4845" w:rsidP="000C5FC1">
            <w:pPr>
              <w:jc w:val="center"/>
              <w:rPr>
                <w:rFonts w:ascii="Times New Roman" w:hAnsi="Times New Roman" w:cs="Times New Roman"/>
                <w:sz w:val="24"/>
                <w:szCs w:val="26"/>
              </w:rPr>
            </w:pPr>
          </w:p>
        </w:tc>
        <w:tc>
          <w:tcPr>
            <w:tcW w:w="4682" w:type="dxa"/>
            <w:tcBorders>
              <w:top w:val="single" w:sz="12" w:space="0" w:color="auto"/>
              <w:left w:val="single" w:sz="12" w:space="0" w:color="auto"/>
              <w:bottom w:val="single" w:sz="12" w:space="0" w:color="auto"/>
              <w:right w:val="single" w:sz="12" w:space="0" w:color="auto"/>
            </w:tcBorders>
            <w:vAlign w:val="center"/>
          </w:tcPr>
          <w:p w:rsidR="009E4845" w:rsidRDefault="009E4845" w:rsidP="000C5FC1">
            <w:pPr>
              <w:jc w:val="center"/>
              <w:rPr>
                <w:rFonts w:ascii="Times New Roman" w:hAnsi="Times New Roman" w:cs="Times New Roman"/>
                <w:sz w:val="24"/>
                <w:szCs w:val="26"/>
              </w:rPr>
            </w:pPr>
          </w:p>
        </w:tc>
      </w:tr>
      <w:tr w:rsidR="009E4845" w:rsidTr="00F56647">
        <w:trPr>
          <w:trHeight w:val="562"/>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E4845" w:rsidRPr="00DE5358" w:rsidRDefault="009E4845" w:rsidP="000C5FC1">
            <w:pPr>
              <w:jc w:val="center"/>
              <w:rPr>
                <w:rFonts w:ascii="Times New Roman" w:hAnsi="Times New Roman" w:cs="Times New Roman"/>
                <w:b/>
                <w:color w:val="000000" w:themeColor="text1"/>
                <w:sz w:val="24"/>
                <w:szCs w:val="26"/>
              </w:rPr>
            </w:pPr>
            <w:r w:rsidRPr="00DE5358">
              <w:rPr>
                <w:rFonts w:ascii="Times New Roman" w:hAnsi="Times New Roman" w:cs="Times New Roman"/>
                <w:b/>
                <w:color w:val="000000" w:themeColor="text1"/>
                <w:sz w:val="24"/>
                <w:szCs w:val="26"/>
              </w:rPr>
              <w:t>Photo</w:t>
            </w:r>
          </w:p>
        </w:tc>
        <w:tc>
          <w:tcPr>
            <w:tcW w:w="4460" w:type="dxa"/>
            <w:tcBorders>
              <w:top w:val="single" w:sz="12" w:space="0" w:color="auto"/>
              <w:left w:val="single" w:sz="12" w:space="0" w:color="auto"/>
              <w:bottom w:val="single" w:sz="12" w:space="0" w:color="auto"/>
              <w:right w:val="single" w:sz="12" w:space="0" w:color="auto"/>
            </w:tcBorders>
            <w:vAlign w:val="center"/>
          </w:tcPr>
          <w:p w:rsidR="009E4845" w:rsidRDefault="009E4845" w:rsidP="000C5FC1">
            <w:pPr>
              <w:jc w:val="center"/>
              <w:rPr>
                <w:rFonts w:ascii="Times New Roman" w:hAnsi="Times New Roman" w:cs="Times New Roman"/>
                <w:sz w:val="24"/>
                <w:szCs w:val="26"/>
              </w:rPr>
            </w:pPr>
            <w:r>
              <w:rPr>
                <w:rFonts w:ascii="Times New Roman" w:hAnsi="Times New Roman" w:cs="Times New Roman"/>
                <w:noProof/>
                <w:sz w:val="24"/>
                <w:szCs w:val="26"/>
                <w:lang w:eastAsia="fr-FR"/>
              </w:rPr>
              <w:drawing>
                <wp:inline distT="0" distB="0" distL="0" distR="0">
                  <wp:extent cx="2599261" cy="1949570"/>
                  <wp:effectExtent l="19050" t="0" r="0" b="0"/>
                  <wp:docPr id="1" name="Image 0" descr="DSC01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630.JPG"/>
                          <pic:cNvPicPr/>
                        </pic:nvPicPr>
                        <pic:blipFill>
                          <a:blip r:embed="rId13" cstate="print"/>
                          <a:stretch>
                            <a:fillRect/>
                          </a:stretch>
                        </pic:blipFill>
                        <pic:spPr>
                          <a:xfrm>
                            <a:off x="0" y="0"/>
                            <a:ext cx="2601375" cy="1951155"/>
                          </a:xfrm>
                          <a:prstGeom prst="rect">
                            <a:avLst/>
                          </a:prstGeom>
                          <a:ln>
                            <a:noFill/>
                          </a:ln>
                          <a:effectLst>
                            <a:softEdge rad="112500"/>
                          </a:effectLst>
                        </pic:spPr>
                      </pic:pic>
                    </a:graphicData>
                  </a:graphic>
                </wp:inline>
              </w:drawing>
            </w:r>
          </w:p>
        </w:tc>
        <w:tc>
          <w:tcPr>
            <w:tcW w:w="4682" w:type="dxa"/>
            <w:tcBorders>
              <w:top w:val="single" w:sz="12" w:space="0" w:color="auto"/>
              <w:left w:val="single" w:sz="12" w:space="0" w:color="auto"/>
              <w:bottom w:val="single" w:sz="12" w:space="0" w:color="auto"/>
              <w:right w:val="single" w:sz="12" w:space="0" w:color="auto"/>
            </w:tcBorders>
            <w:vAlign w:val="center"/>
          </w:tcPr>
          <w:p w:rsidR="009E4845" w:rsidRDefault="009E4845" w:rsidP="000C5FC1">
            <w:pPr>
              <w:jc w:val="center"/>
              <w:rPr>
                <w:rFonts w:ascii="Times New Roman" w:hAnsi="Times New Roman" w:cs="Times New Roman"/>
                <w:sz w:val="24"/>
                <w:szCs w:val="26"/>
              </w:rPr>
            </w:pPr>
            <w:r>
              <w:rPr>
                <w:rFonts w:ascii="Times New Roman" w:hAnsi="Times New Roman" w:cs="Times New Roman"/>
                <w:noProof/>
                <w:sz w:val="24"/>
                <w:szCs w:val="26"/>
                <w:lang w:eastAsia="fr-FR"/>
              </w:rPr>
              <w:drawing>
                <wp:inline distT="0" distB="0" distL="0" distR="0">
                  <wp:extent cx="2560248" cy="1920309"/>
                  <wp:effectExtent l="19050" t="0" r="0" b="0"/>
                  <wp:docPr id="4" name="Image 1" descr="DSC0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629.JPG"/>
                          <pic:cNvPicPr/>
                        </pic:nvPicPr>
                        <pic:blipFill>
                          <a:blip r:embed="rId14" cstate="print"/>
                          <a:stretch>
                            <a:fillRect/>
                          </a:stretch>
                        </pic:blipFill>
                        <pic:spPr>
                          <a:xfrm>
                            <a:off x="0" y="0"/>
                            <a:ext cx="2562424" cy="1921941"/>
                          </a:xfrm>
                          <a:prstGeom prst="rect">
                            <a:avLst/>
                          </a:prstGeom>
                          <a:ln>
                            <a:noFill/>
                          </a:ln>
                          <a:effectLst>
                            <a:softEdge rad="112500"/>
                          </a:effectLst>
                        </pic:spPr>
                      </pic:pic>
                    </a:graphicData>
                  </a:graphic>
                </wp:inline>
              </w:drawing>
            </w:r>
          </w:p>
        </w:tc>
      </w:tr>
    </w:tbl>
    <w:p w:rsidR="00AF25A0" w:rsidRPr="00AC40B3" w:rsidRDefault="00AF25A0" w:rsidP="00114098">
      <w:pPr>
        <w:rPr>
          <w:rFonts w:ascii="Times New Roman" w:hAnsi="Times New Roman" w:cs="Times New Roman"/>
          <w:sz w:val="25"/>
          <w:szCs w:val="25"/>
        </w:rPr>
      </w:pPr>
    </w:p>
    <w:p w:rsidR="00F539F9" w:rsidRDefault="00F539F9" w:rsidP="00C44BD7"/>
    <w:p w:rsidR="009B3EDD" w:rsidRDefault="00CF4309" w:rsidP="00CF4309">
      <w:pPr>
        <w:rPr>
          <w:rFonts w:ascii="Times New Roman" w:hAnsi="Times New Roman" w:cs="Times New Roman"/>
          <w:color w:val="0D0D0D" w:themeColor="text1" w:themeTint="F2"/>
          <w:sz w:val="25"/>
          <w:szCs w:val="25"/>
        </w:rPr>
      </w:pPr>
      <w:r w:rsidRPr="00CF4309">
        <w:rPr>
          <w:rFonts w:ascii="Times New Roman" w:hAnsi="Times New Roman" w:cs="Times New Roman"/>
          <w:b/>
          <w:color w:val="00B050"/>
          <w:sz w:val="25"/>
          <w:szCs w:val="25"/>
        </w:rPr>
        <w:t xml:space="preserve">c. Les </w:t>
      </w:r>
      <w:r w:rsidR="003D3719">
        <w:rPr>
          <w:rFonts w:ascii="Times New Roman" w:hAnsi="Times New Roman" w:cs="Times New Roman"/>
          <w:b/>
          <w:color w:val="00B050"/>
          <w:sz w:val="25"/>
          <w:szCs w:val="25"/>
        </w:rPr>
        <w:t xml:space="preserve">levures et moisissures </w:t>
      </w:r>
      <w:r w:rsidRPr="00CF4309">
        <w:rPr>
          <w:rFonts w:ascii="Times New Roman" w:hAnsi="Times New Roman" w:cs="Times New Roman"/>
          <w:b/>
          <w:color w:val="00B050"/>
          <w:sz w:val="25"/>
          <w:szCs w:val="25"/>
        </w:rPr>
        <w:t>présent</w:t>
      </w:r>
      <w:r w:rsidR="003D3719">
        <w:rPr>
          <w:rFonts w:ascii="Times New Roman" w:hAnsi="Times New Roman" w:cs="Times New Roman"/>
          <w:b/>
          <w:color w:val="00B050"/>
          <w:sz w:val="25"/>
          <w:szCs w:val="25"/>
        </w:rPr>
        <w:t>e</w:t>
      </w:r>
      <w:r w:rsidRPr="00CF4309">
        <w:rPr>
          <w:rFonts w:ascii="Times New Roman" w:hAnsi="Times New Roman" w:cs="Times New Roman"/>
          <w:b/>
          <w:color w:val="00B050"/>
          <w:sz w:val="25"/>
          <w:szCs w:val="25"/>
        </w:rPr>
        <w:t>s dans les produits laitiers</w:t>
      </w:r>
      <w:r>
        <w:rPr>
          <w:rFonts w:ascii="Times New Roman" w:hAnsi="Times New Roman" w:cs="Times New Roman"/>
          <w:b/>
          <w:color w:val="00B050"/>
          <w:sz w:val="25"/>
          <w:szCs w:val="25"/>
        </w:rPr>
        <w:br/>
      </w:r>
      <w:r w:rsidR="00966D54">
        <w:rPr>
          <w:rFonts w:ascii="Times New Roman" w:hAnsi="Times New Roman" w:cs="Times New Roman"/>
          <w:color w:val="00B050"/>
          <w:sz w:val="25"/>
          <w:szCs w:val="25"/>
        </w:rPr>
        <w:tab/>
      </w:r>
      <w:r w:rsidR="00966D54">
        <w:rPr>
          <w:rFonts w:ascii="Times New Roman" w:hAnsi="Times New Roman" w:cs="Times New Roman"/>
          <w:color w:val="0D0D0D" w:themeColor="text1" w:themeTint="F2"/>
          <w:sz w:val="25"/>
          <w:szCs w:val="25"/>
        </w:rPr>
        <w:t xml:space="preserve">Les produits laitiers peuvent aussi comporter d’autres organismes comme par exemple les levures et les moisissures. Le plus souvent, celles-ci se </w:t>
      </w:r>
      <w:r w:rsidR="00BE016B">
        <w:rPr>
          <w:rFonts w:ascii="Times New Roman" w:hAnsi="Times New Roman" w:cs="Times New Roman"/>
          <w:color w:val="0D0D0D" w:themeColor="text1" w:themeTint="F2"/>
          <w:sz w:val="25"/>
          <w:szCs w:val="25"/>
        </w:rPr>
        <w:t>retrouvent sur les différents f</w:t>
      </w:r>
      <w:r w:rsidR="00966D54">
        <w:rPr>
          <w:rFonts w:ascii="Times New Roman" w:hAnsi="Times New Roman" w:cs="Times New Roman"/>
          <w:color w:val="0D0D0D" w:themeColor="text1" w:themeTint="F2"/>
          <w:sz w:val="25"/>
          <w:szCs w:val="25"/>
        </w:rPr>
        <w:t>r</w:t>
      </w:r>
      <w:r w:rsidR="00BE016B">
        <w:rPr>
          <w:rFonts w:ascii="Times New Roman" w:hAnsi="Times New Roman" w:cs="Times New Roman"/>
          <w:color w:val="0D0D0D" w:themeColor="text1" w:themeTint="F2"/>
          <w:sz w:val="25"/>
          <w:szCs w:val="25"/>
        </w:rPr>
        <w:t>o</w:t>
      </w:r>
      <w:r w:rsidR="00182D3A">
        <w:rPr>
          <w:rFonts w:ascii="Times New Roman" w:hAnsi="Times New Roman" w:cs="Times New Roman"/>
          <w:color w:val="0D0D0D" w:themeColor="text1" w:themeTint="F2"/>
          <w:sz w:val="25"/>
          <w:szCs w:val="25"/>
        </w:rPr>
        <w:t>mages produits et dans le lait</w:t>
      </w:r>
      <w:r w:rsidR="00966D54">
        <w:rPr>
          <w:rFonts w:ascii="Times New Roman" w:hAnsi="Times New Roman" w:cs="Times New Roman"/>
          <w:color w:val="0D0D0D" w:themeColor="text1" w:themeTint="F2"/>
          <w:sz w:val="25"/>
          <w:szCs w:val="25"/>
        </w:rPr>
        <w:t>.</w:t>
      </w:r>
    </w:p>
    <w:p w:rsidR="00966D54" w:rsidRDefault="008A391B" w:rsidP="00064CCA">
      <w:pPr>
        <w:rPr>
          <w:rFonts w:ascii="Times New Roman" w:hAnsi="Times New Roman" w:cs="Times New Roman"/>
          <w:color w:val="0D0D0D" w:themeColor="text1" w:themeTint="F2"/>
          <w:sz w:val="25"/>
          <w:szCs w:val="25"/>
        </w:rPr>
      </w:pPr>
      <w:r>
        <w:rPr>
          <w:rFonts w:ascii="Times New Roman" w:hAnsi="Times New Roman" w:cs="Times New Roman"/>
          <w:noProof/>
          <w:color w:val="0D0D0D" w:themeColor="text1" w:themeTint="F2"/>
          <w:sz w:val="25"/>
          <w:szCs w:val="25"/>
          <w:lang w:eastAsia="fr-FR"/>
        </w:rPr>
        <w:pict>
          <v:shape id="_x0000_s1046" type="#_x0000_t202" style="position:absolute;margin-left:-77.2pt;margin-top:138.75pt;width:1in;height:42.8pt;z-index:251681792" filled="f" stroked="f">
            <v:textbox>
              <w:txbxContent>
                <w:p w:rsidR="009E1B45" w:rsidRPr="009E1B45" w:rsidRDefault="009E1B45" w:rsidP="009E1B45">
                  <w:pPr>
                    <w:jc w:val="center"/>
                    <w:rPr>
                      <w:b/>
                    </w:rPr>
                  </w:pPr>
                  <w:r w:rsidRPr="009E1B45">
                    <w:rPr>
                      <w:b/>
                    </w:rPr>
                    <w:t xml:space="preserve">Penicillium </w:t>
                  </w:r>
                  <w:proofErr w:type="spellStart"/>
                  <w:r w:rsidRPr="009E1B45">
                    <w:rPr>
                      <w:b/>
                    </w:rPr>
                    <w:t>roqueforti</w:t>
                  </w:r>
                  <w:proofErr w:type="spellEnd"/>
                </w:p>
              </w:txbxContent>
            </v:textbox>
          </v:shape>
        </w:pict>
      </w:r>
      <w:r w:rsidR="00064CCA">
        <w:rPr>
          <w:rFonts w:ascii="Times New Roman" w:hAnsi="Times New Roman" w:cs="Times New Roman"/>
          <w:noProof/>
          <w:color w:val="0D0D0D" w:themeColor="text1" w:themeTint="F2"/>
          <w:sz w:val="25"/>
          <w:szCs w:val="25"/>
          <w:lang w:eastAsia="fr-FR"/>
        </w:rPr>
        <w:drawing>
          <wp:anchor distT="0" distB="0" distL="114300" distR="114300" simplePos="0" relativeHeight="251679744" behindDoc="1" locked="0" layoutInCell="1" allowOverlap="1">
            <wp:simplePos x="0" y="0"/>
            <wp:positionH relativeFrom="column">
              <wp:posOffset>15875</wp:posOffset>
            </wp:positionH>
            <wp:positionV relativeFrom="paragraph">
              <wp:posOffset>46990</wp:posOffset>
            </wp:positionV>
            <wp:extent cx="1292225" cy="2171065"/>
            <wp:effectExtent l="19050" t="19050" r="22225" b="19685"/>
            <wp:wrapTight wrapText="bothSides">
              <wp:wrapPolygon edited="0">
                <wp:start x="-318" y="-190"/>
                <wp:lineTo x="-318" y="21796"/>
                <wp:lineTo x="21971" y="21796"/>
                <wp:lineTo x="21971" y="-190"/>
                <wp:lineTo x="-318" y="-190"/>
              </wp:wrapPolygon>
            </wp:wrapTight>
            <wp:docPr id="5" name="Image 1" descr="C:\Users\Doriane\Documents\1er S2\TPE\penicillium roqueforti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iane\Documents\1er S2\TPE\penicillium roqueforti copie.jpg"/>
                    <pic:cNvPicPr>
                      <a:picLocks noChangeAspect="1" noChangeArrowheads="1"/>
                    </pic:cNvPicPr>
                  </pic:nvPicPr>
                  <pic:blipFill>
                    <a:blip r:embed="rId15" cstate="print"/>
                    <a:srcRect/>
                    <a:stretch>
                      <a:fillRect/>
                    </a:stretch>
                  </pic:blipFill>
                  <pic:spPr bwMode="auto">
                    <a:xfrm>
                      <a:off x="0" y="0"/>
                      <a:ext cx="1292225" cy="2171065"/>
                    </a:xfrm>
                    <a:prstGeom prst="rect">
                      <a:avLst/>
                    </a:prstGeom>
                    <a:noFill/>
                    <a:ln w="19050">
                      <a:solidFill>
                        <a:schemeClr val="tx1"/>
                      </a:solidFill>
                      <a:miter lim="800000"/>
                      <a:headEnd/>
                      <a:tailEnd/>
                    </a:ln>
                  </pic:spPr>
                </pic:pic>
              </a:graphicData>
            </a:graphic>
          </wp:anchor>
        </w:drawing>
      </w:r>
      <w:r w:rsidR="00966D54">
        <w:rPr>
          <w:rFonts w:ascii="Times New Roman" w:hAnsi="Times New Roman" w:cs="Times New Roman"/>
          <w:color w:val="0D0D0D" w:themeColor="text1" w:themeTint="F2"/>
          <w:sz w:val="25"/>
          <w:szCs w:val="25"/>
        </w:rPr>
        <w:t>Tout d’abord,</w:t>
      </w:r>
      <w:r w:rsidR="00E85386">
        <w:rPr>
          <w:rFonts w:ascii="Times New Roman" w:hAnsi="Times New Roman" w:cs="Times New Roman"/>
          <w:color w:val="0D0D0D" w:themeColor="text1" w:themeTint="F2"/>
          <w:sz w:val="25"/>
          <w:szCs w:val="25"/>
        </w:rPr>
        <w:t xml:space="preserve"> les levures sont des </w:t>
      </w:r>
      <w:r w:rsidR="00E85386" w:rsidRPr="00E85386">
        <w:rPr>
          <w:rFonts w:ascii="Times New Roman" w:hAnsi="Times New Roman" w:cs="Times New Roman"/>
          <w:color w:val="0D0D0D" w:themeColor="text1" w:themeTint="F2"/>
          <w:sz w:val="25"/>
          <w:szCs w:val="25"/>
        </w:rPr>
        <w:t>champignons microscopiques constitués d’une seule cellule</w:t>
      </w:r>
      <w:r w:rsidR="00E85386">
        <w:rPr>
          <w:rFonts w:ascii="Times New Roman" w:hAnsi="Times New Roman" w:cs="Times New Roman"/>
          <w:color w:val="0D0D0D" w:themeColor="text1" w:themeTint="F2"/>
          <w:sz w:val="25"/>
          <w:szCs w:val="25"/>
        </w:rPr>
        <w:t>.</w:t>
      </w:r>
      <w:r w:rsidR="00E85386" w:rsidRPr="00E85386">
        <w:rPr>
          <w:rFonts w:ascii="Times New Roman" w:hAnsi="Times New Roman" w:cs="Times New Roman"/>
          <w:color w:val="0D0D0D" w:themeColor="text1" w:themeTint="F2"/>
          <w:sz w:val="25"/>
          <w:szCs w:val="25"/>
        </w:rPr>
        <w:t xml:space="preserve"> </w:t>
      </w:r>
      <w:r w:rsidR="00E85386">
        <w:rPr>
          <w:rFonts w:ascii="Times New Roman" w:hAnsi="Times New Roman" w:cs="Times New Roman"/>
          <w:color w:val="0D0D0D" w:themeColor="text1" w:themeTint="F2"/>
          <w:sz w:val="25"/>
          <w:szCs w:val="25"/>
        </w:rPr>
        <w:t>Elles sont le plus souvent de forme</w:t>
      </w:r>
      <w:r w:rsidR="00E85386" w:rsidRPr="00E85386">
        <w:rPr>
          <w:rFonts w:ascii="Times New Roman" w:hAnsi="Times New Roman" w:cs="Times New Roman"/>
          <w:color w:val="0D0D0D" w:themeColor="text1" w:themeTint="F2"/>
          <w:sz w:val="25"/>
          <w:szCs w:val="25"/>
        </w:rPr>
        <w:t xml:space="preserve"> ovalaire ou sphérique. </w:t>
      </w:r>
      <w:r w:rsidR="00E85386">
        <w:rPr>
          <w:rFonts w:ascii="Times New Roman" w:hAnsi="Times New Roman" w:cs="Times New Roman"/>
          <w:color w:val="0D0D0D" w:themeColor="text1" w:themeTint="F2"/>
          <w:sz w:val="25"/>
          <w:szCs w:val="25"/>
        </w:rPr>
        <w:t xml:space="preserve">Certaines de ces levures sont utilisées pour produire des laits fermentés, comme le kéfir ou le koumis. Cependant, son utilisation la plus fréquente est dans la fromagerie. En effet, de nombreuses levures sont utiles pour l’affinage des fromages et permettent, lors de leur développement sur la surface de certains </w:t>
      </w:r>
      <w:r w:rsidR="00506D89">
        <w:rPr>
          <w:rFonts w:ascii="Times New Roman" w:hAnsi="Times New Roman" w:cs="Times New Roman"/>
          <w:color w:val="0D0D0D" w:themeColor="text1" w:themeTint="F2"/>
          <w:sz w:val="25"/>
          <w:szCs w:val="25"/>
        </w:rPr>
        <w:t>d’entre eux</w:t>
      </w:r>
      <w:r w:rsidR="000D7DAF">
        <w:rPr>
          <w:rFonts w:ascii="Times New Roman" w:hAnsi="Times New Roman" w:cs="Times New Roman"/>
          <w:color w:val="0D0D0D" w:themeColor="text1" w:themeTint="F2"/>
          <w:sz w:val="25"/>
          <w:szCs w:val="25"/>
        </w:rPr>
        <w:t xml:space="preserve">, </w:t>
      </w:r>
      <w:r w:rsidR="00E85386">
        <w:rPr>
          <w:rFonts w:ascii="Times New Roman" w:hAnsi="Times New Roman" w:cs="Times New Roman"/>
          <w:color w:val="0D0D0D" w:themeColor="text1" w:themeTint="F2"/>
          <w:sz w:val="25"/>
          <w:szCs w:val="25"/>
        </w:rPr>
        <w:t>la désacidification</w:t>
      </w:r>
      <w:r w:rsidR="00506D89">
        <w:rPr>
          <w:rFonts w:ascii="Times New Roman" w:hAnsi="Times New Roman" w:cs="Times New Roman"/>
          <w:color w:val="0D0D0D" w:themeColor="text1" w:themeTint="F2"/>
          <w:sz w:val="25"/>
          <w:szCs w:val="25"/>
        </w:rPr>
        <w:t xml:space="preserve">. </w:t>
      </w:r>
      <w:r w:rsidR="00682325">
        <w:rPr>
          <w:rFonts w:ascii="Times New Roman" w:hAnsi="Times New Roman" w:cs="Times New Roman"/>
          <w:color w:val="0D0D0D" w:themeColor="text1" w:themeTint="F2"/>
          <w:sz w:val="25"/>
          <w:szCs w:val="25"/>
        </w:rPr>
        <w:br/>
      </w:r>
      <w:r w:rsidR="00AF46BC">
        <w:rPr>
          <w:rFonts w:ascii="Times New Roman" w:hAnsi="Times New Roman" w:cs="Times New Roman"/>
          <w:color w:val="0D0D0D" w:themeColor="text1" w:themeTint="F2"/>
          <w:sz w:val="25"/>
          <w:szCs w:val="25"/>
        </w:rPr>
        <w:t>Malgré cela</w:t>
      </w:r>
      <w:r w:rsidR="00682325">
        <w:rPr>
          <w:rFonts w:ascii="Times New Roman" w:hAnsi="Times New Roman" w:cs="Times New Roman"/>
          <w:color w:val="0D0D0D" w:themeColor="text1" w:themeTint="F2"/>
          <w:sz w:val="25"/>
          <w:szCs w:val="25"/>
        </w:rPr>
        <w:t>, toutes les levures ne sont pas bénéfiques, certaines peuvent se montrer néfastes. En effet, certaines sont responsables de fermentations gazeuses dans les crèmes fermières et les caillés frais. De plus, la présence de levure</w:t>
      </w:r>
      <w:r w:rsidR="00961FEA">
        <w:rPr>
          <w:rFonts w:ascii="Times New Roman" w:hAnsi="Times New Roman" w:cs="Times New Roman"/>
          <w:color w:val="0D0D0D" w:themeColor="text1" w:themeTint="F2"/>
          <w:sz w:val="25"/>
          <w:szCs w:val="25"/>
        </w:rPr>
        <w:t xml:space="preserve"> comme</w:t>
      </w:r>
      <w:r w:rsidR="00682325">
        <w:rPr>
          <w:rFonts w:ascii="Times New Roman" w:hAnsi="Times New Roman" w:cs="Times New Roman"/>
          <w:color w:val="0D0D0D" w:themeColor="text1" w:themeTint="F2"/>
          <w:sz w:val="25"/>
          <w:szCs w:val="25"/>
        </w:rPr>
        <w:t xml:space="preserve"> </w:t>
      </w:r>
      <w:r w:rsidR="00961FEA">
        <w:rPr>
          <w:rFonts w:ascii="Times New Roman" w:hAnsi="Times New Roman" w:cs="Times New Roman"/>
          <w:color w:val="0D0D0D" w:themeColor="text1" w:themeTint="F2"/>
          <w:sz w:val="25"/>
          <w:szCs w:val="25"/>
        </w:rPr>
        <w:t xml:space="preserve">la </w:t>
      </w:r>
      <w:r w:rsidR="00961FEA" w:rsidRPr="00A777E9">
        <w:rPr>
          <w:rFonts w:ascii="Times New Roman" w:hAnsi="Times New Roman" w:cs="Times New Roman"/>
          <w:i/>
          <w:color w:val="0D0D0D" w:themeColor="text1" w:themeTint="F2"/>
          <w:sz w:val="25"/>
          <w:szCs w:val="25"/>
        </w:rPr>
        <w:t>Geotrichum</w:t>
      </w:r>
      <w:r w:rsidR="00961FEA">
        <w:rPr>
          <w:rFonts w:ascii="Times New Roman" w:hAnsi="Times New Roman" w:cs="Times New Roman"/>
          <w:color w:val="0D0D0D" w:themeColor="text1" w:themeTint="F2"/>
          <w:sz w:val="25"/>
          <w:szCs w:val="25"/>
        </w:rPr>
        <w:t xml:space="preserve">, </w:t>
      </w:r>
      <w:r w:rsidR="00682325">
        <w:rPr>
          <w:rFonts w:ascii="Times New Roman" w:hAnsi="Times New Roman" w:cs="Times New Roman"/>
          <w:color w:val="0D0D0D" w:themeColor="text1" w:themeTint="F2"/>
          <w:sz w:val="25"/>
          <w:szCs w:val="25"/>
        </w:rPr>
        <w:t xml:space="preserve">à la surface </w:t>
      </w:r>
      <w:r w:rsidR="00961FEA">
        <w:rPr>
          <w:rFonts w:ascii="Times New Roman" w:hAnsi="Times New Roman" w:cs="Times New Roman"/>
          <w:color w:val="0D0D0D" w:themeColor="text1" w:themeTint="F2"/>
          <w:sz w:val="25"/>
          <w:szCs w:val="25"/>
        </w:rPr>
        <w:t>des produits laitiers, peut dénigrer l’aspect général du fromage et peut diminuer par la même occasion leur qualité organoleptique</w:t>
      </w:r>
      <w:r w:rsidR="00682325">
        <w:rPr>
          <w:rFonts w:ascii="Times New Roman" w:hAnsi="Times New Roman" w:cs="Times New Roman"/>
          <w:color w:val="0D0D0D" w:themeColor="text1" w:themeTint="F2"/>
          <w:sz w:val="25"/>
          <w:szCs w:val="25"/>
        </w:rPr>
        <w:t>. Toutefois, cela ne représente pas de fort risque pour la santé, mais plutôt pour les papilles gustatives.</w:t>
      </w:r>
    </w:p>
    <w:p w:rsidR="00064CCA" w:rsidRDefault="00064CCA" w:rsidP="00064CCA">
      <w:pPr>
        <w:jc w:val="both"/>
        <w:rPr>
          <w:rFonts w:ascii="Times New Roman" w:hAnsi="Times New Roman" w:cs="Times New Roman"/>
          <w:color w:val="0D0D0D" w:themeColor="text1" w:themeTint="F2"/>
          <w:sz w:val="25"/>
          <w:szCs w:val="25"/>
        </w:rPr>
      </w:pPr>
      <w:r>
        <w:rPr>
          <w:rFonts w:ascii="Times New Roman" w:hAnsi="Times New Roman" w:cs="Times New Roman"/>
          <w:noProof/>
          <w:color w:val="0D0D0D" w:themeColor="text1" w:themeTint="F2"/>
          <w:sz w:val="25"/>
          <w:szCs w:val="25"/>
          <w:lang w:eastAsia="fr-FR"/>
        </w:rPr>
        <w:drawing>
          <wp:anchor distT="0" distB="0" distL="114300" distR="114300" simplePos="0" relativeHeight="251678720" behindDoc="0" locked="0" layoutInCell="1" allowOverlap="1">
            <wp:simplePos x="0" y="0"/>
            <wp:positionH relativeFrom="column">
              <wp:posOffset>4587875</wp:posOffset>
            </wp:positionH>
            <wp:positionV relativeFrom="paragraph">
              <wp:posOffset>66675</wp:posOffset>
            </wp:positionV>
            <wp:extent cx="1443355" cy="2142490"/>
            <wp:effectExtent l="19050" t="19050" r="23495" b="10160"/>
            <wp:wrapSquare wrapText="bothSides"/>
            <wp:docPr id="6" name="Image 2" descr="C:\Users\Doriane\Documents\1er S2\TPE\penicillium camemberti cop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iane\Documents\1er S2\TPE\penicillium camemberti copie 2.jpg"/>
                    <pic:cNvPicPr>
                      <a:picLocks noChangeAspect="1" noChangeArrowheads="1"/>
                    </pic:cNvPicPr>
                  </pic:nvPicPr>
                  <pic:blipFill>
                    <a:blip r:embed="rId16" cstate="print">
                      <a:lum contrast="10000"/>
                    </a:blip>
                    <a:srcRect/>
                    <a:stretch>
                      <a:fillRect/>
                    </a:stretch>
                  </pic:blipFill>
                  <pic:spPr bwMode="auto">
                    <a:xfrm>
                      <a:off x="0" y="0"/>
                      <a:ext cx="1443355" cy="2142490"/>
                    </a:xfrm>
                    <a:prstGeom prst="rect">
                      <a:avLst/>
                    </a:prstGeom>
                    <a:noFill/>
                    <a:ln w="19050">
                      <a:solidFill>
                        <a:schemeClr val="tx1"/>
                      </a:solidFill>
                      <a:miter lim="800000"/>
                      <a:headEnd/>
                      <a:tailEnd/>
                    </a:ln>
                  </pic:spPr>
                </pic:pic>
              </a:graphicData>
            </a:graphic>
          </wp:anchor>
        </w:drawing>
      </w:r>
      <w:r w:rsidR="00682325">
        <w:rPr>
          <w:rFonts w:ascii="Times New Roman" w:hAnsi="Times New Roman" w:cs="Times New Roman"/>
          <w:color w:val="0D0D0D" w:themeColor="text1" w:themeTint="F2"/>
          <w:sz w:val="25"/>
          <w:szCs w:val="25"/>
        </w:rPr>
        <w:t>Ensuite, tout comme les levures, certaines moisissures se retrouvent dans les produits laitiers</w:t>
      </w:r>
      <w:r w:rsidR="004B07B4">
        <w:rPr>
          <w:rFonts w:ascii="Times New Roman" w:hAnsi="Times New Roman" w:cs="Times New Roman"/>
          <w:color w:val="0D0D0D" w:themeColor="text1" w:themeTint="F2"/>
          <w:sz w:val="25"/>
          <w:szCs w:val="25"/>
        </w:rPr>
        <w:t>. Dans le lait liquide, el</w:t>
      </w:r>
      <w:r w:rsidR="002F21E7">
        <w:rPr>
          <w:rFonts w:ascii="Times New Roman" w:hAnsi="Times New Roman" w:cs="Times New Roman"/>
          <w:color w:val="0D0D0D" w:themeColor="text1" w:themeTint="F2"/>
          <w:sz w:val="25"/>
          <w:szCs w:val="25"/>
        </w:rPr>
        <w:t>le est sans importance mais se montrent très</w:t>
      </w:r>
      <w:r w:rsidR="004B07B4">
        <w:rPr>
          <w:rFonts w:ascii="Times New Roman" w:hAnsi="Times New Roman" w:cs="Times New Roman"/>
          <w:color w:val="0D0D0D" w:themeColor="text1" w:themeTint="F2"/>
          <w:sz w:val="25"/>
          <w:szCs w:val="25"/>
        </w:rPr>
        <w:t xml:space="preserve"> utile </w:t>
      </w:r>
      <w:r w:rsidR="002F21E7">
        <w:rPr>
          <w:rFonts w:ascii="Times New Roman" w:hAnsi="Times New Roman" w:cs="Times New Roman"/>
          <w:color w:val="0D0D0D" w:themeColor="text1" w:themeTint="F2"/>
          <w:sz w:val="25"/>
          <w:szCs w:val="25"/>
        </w:rPr>
        <w:t xml:space="preserve">en </w:t>
      </w:r>
      <w:r w:rsidR="004B07B4">
        <w:rPr>
          <w:rFonts w:ascii="Times New Roman" w:hAnsi="Times New Roman" w:cs="Times New Roman"/>
          <w:color w:val="0D0D0D" w:themeColor="text1" w:themeTint="F2"/>
          <w:sz w:val="25"/>
          <w:szCs w:val="25"/>
        </w:rPr>
        <w:t>fromagerie. En effet,</w:t>
      </w:r>
      <w:r w:rsidR="00ED61AF">
        <w:rPr>
          <w:rFonts w:ascii="Times New Roman" w:hAnsi="Times New Roman" w:cs="Times New Roman"/>
          <w:color w:val="0D0D0D" w:themeColor="text1" w:themeTint="F2"/>
          <w:sz w:val="25"/>
          <w:szCs w:val="25"/>
        </w:rPr>
        <w:t xml:space="preserve"> les moisissures faisant parties de la famille de</w:t>
      </w:r>
      <w:r w:rsidR="00A777E9">
        <w:rPr>
          <w:rFonts w:ascii="Times New Roman" w:hAnsi="Times New Roman" w:cs="Times New Roman"/>
          <w:color w:val="0D0D0D" w:themeColor="text1" w:themeTint="F2"/>
          <w:sz w:val="25"/>
          <w:szCs w:val="25"/>
        </w:rPr>
        <w:t xml:space="preserve">s </w:t>
      </w:r>
      <w:r w:rsidR="00A777E9" w:rsidRPr="00A777E9">
        <w:rPr>
          <w:rFonts w:ascii="Times New Roman" w:hAnsi="Times New Roman" w:cs="Times New Roman"/>
          <w:i/>
          <w:color w:val="0D0D0D" w:themeColor="text1" w:themeTint="F2"/>
          <w:sz w:val="25"/>
          <w:szCs w:val="25"/>
        </w:rPr>
        <w:t>P</w:t>
      </w:r>
      <w:r w:rsidR="00ED61AF" w:rsidRPr="00A777E9">
        <w:rPr>
          <w:rFonts w:ascii="Times New Roman" w:hAnsi="Times New Roman" w:cs="Times New Roman"/>
          <w:i/>
          <w:color w:val="0D0D0D" w:themeColor="text1" w:themeTint="F2"/>
          <w:sz w:val="25"/>
          <w:szCs w:val="25"/>
        </w:rPr>
        <w:t xml:space="preserve">enicilliums </w:t>
      </w:r>
      <w:r w:rsidR="00ED61AF">
        <w:rPr>
          <w:rFonts w:ascii="Times New Roman" w:hAnsi="Times New Roman" w:cs="Times New Roman"/>
          <w:color w:val="0D0D0D" w:themeColor="text1" w:themeTint="F2"/>
          <w:sz w:val="25"/>
          <w:szCs w:val="25"/>
        </w:rPr>
        <w:t xml:space="preserve">sont utilisés pour recouvrir la croûte des fromages à pâte molle d’une « fleur » blanche et pour former aussi les veines de couleur bleu présentes dans les fromages à pâte persillée. </w:t>
      </w:r>
      <w:r w:rsidR="006C7A0E">
        <w:rPr>
          <w:rFonts w:ascii="Times New Roman" w:hAnsi="Times New Roman" w:cs="Times New Roman"/>
          <w:color w:val="0D0D0D" w:themeColor="text1" w:themeTint="F2"/>
          <w:sz w:val="25"/>
          <w:szCs w:val="25"/>
        </w:rPr>
        <w:t xml:space="preserve">Les moisissures les plus utilisées de cette famille sont </w:t>
      </w:r>
      <w:r w:rsidR="006C7A0E" w:rsidRPr="006C7A0E">
        <w:rPr>
          <w:rFonts w:ascii="Times New Roman" w:hAnsi="Times New Roman" w:cs="Times New Roman"/>
          <w:i/>
          <w:color w:val="0D0D0D" w:themeColor="text1" w:themeTint="F2"/>
          <w:sz w:val="25"/>
          <w:szCs w:val="25"/>
        </w:rPr>
        <w:t xml:space="preserve">Penicillium </w:t>
      </w:r>
      <w:proofErr w:type="spellStart"/>
      <w:r w:rsidR="006C7A0E" w:rsidRPr="006C7A0E">
        <w:rPr>
          <w:rFonts w:ascii="Times New Roman" w:hAnsi="Times New Roman" w:cs="Times New Roman"/>
          <w:i/>
          <w:color w:val="0D0D0D" w:themeColor="text1" w:themeTint="F2"/>
          <w:sz w:val="25"/>
          <w:szCs w:val="25"/>
        </w:rPr>
        <w:t>camemberti</w:t>
      </w:r>
      <w:proofErr w:type="spellEnd"/>
      <w:r w:rsidR="006C7A0E">
        <w:rPr>
          <w:rFonts w:ascii="Times New Roman" w:hAnsi="Times New Roman" w:cs="Times New Roman"/>
          <w:color w:val="0D0D0D" w:themeColor="text1" w:themeTint="F2"/>
          <w:sz w:val="25"/>
          <w:szCs w:val="25"/>
        </w:rPr>
        <w:t xml:space="preserve">  et </w:t>
      </w:r>
      <w:r w:rsidR="006C7A0E" w:rsidRPr="006C7A0E">
        <w:rPr>
          <w:rFonts w:ascii="Times New Roman" w:hAnsi="Times New Roman" w:cs="Times New Roman"/>
          <w:i/>
          <w:color w:val="0D0D0D" w:themeColor="text1" w:themeTint="F2"/>
          <w:sz w:val="25"/>
          <w:szCs w:val="25"/>
        </w:rPr>
        <w:t xml:space="preserve">Penicillium </w:t>
      </w:r>
      <w:proofErr w:type="spellStart"/>
      <w:r w:rsidR="006C7A0E" w:rsidRPr="006C7A0E">
        <w:rPr>
          <w:rFonts w:ascii="Times New Roman" w:hAnsi="Times New Roman" w:cs="Times New Roman"/>
          <w:i/>
          <w:color w:val="0D0D0D" w:themeColor="text1" w:themeTint="F2"/>
          <w:sz w:val="25"/>
          <w:szCs w:val="25"/>
        </w:rPr>
        <w:t>roqueforti</w:t>
      </w:r>
      <w:proofErr w:type="spellEnd"/>
      <w:r w:rsidR="006C7A0E">
        <w:rPr>
          <w:rFonts w:ascii="Times New Roman" w:hAnsi="Times New Roman" w:cs="Times New Roman"/>
          <w:i/>
          <w:color w:val="0D0D0D" w:themeColor="text1" w:themeTint="F2"/>
          <w:sz w:val="25"/>
          <w:szCs w:val="25"/>
        </w:rPr>
        <w:t>.</w:t>
      </w:r>
      <w:r w:rsidR="006C7A0E">
        <w:rPr>
          <w:rFonts w:ascii="Times New Roman" w:hAnsi="Times New Roman" w:cs="Times New Roman"/>
          <w:color w:val="0D0D0D" w:themeColor="text1" w:themeTint="F2"/>
          <w:sz w:val="25"/>
          <w:szCs w:val="25"/>
        </w:rPr>
        <w:t xml:space="preserve"> </w:t>
      </w:r>
      <w:r w:rsidR="00ED61AF">
        <w:rPr>
          <w:rFonts w:ascii="Times New Roman" w:hAnsi="Times New Roman" w:cs="Times New Roman"/>
          <w:color w:val="0D0D0D" w:themeColor="text1" w:themeTint="F2"/>
          <w:sz w:val="25"/>
          <w:szCs w:val="25"/>
        </w:rPr>
        <w:t>Toutefois, d’autres moisissures peuvent se développer su</w:t>
      </w:r>
      <w:r w:rsidR="00A777E9">
        <w:rPr>
          <w:rFonts w:ascii="Times New Roman" w:hAnsi="Times New Roman" w:cs="Times New Roman"/>
          <w:color w:val="0D0D0D" w:themeColor="text1" w:themeTint="F2"/>
          <w:sz w:val="25"/>
          <w:szCs w:val="25"/>
        </w:rPr>
        <w:t>r d’autres spécialités fromagères</w:t>
      </w:r>
      <w:r w:rsidR="00FB54DF">
        <w:rPr>
          <w:rFonts w:ascii="Times New Roman" w:hAnsi="Times New Roman" w:cs="Times New Roman"/>
          <w:color w:val="0D0D0D" w:themeColor="text1" w:themeTint="F2"/>
          <w:sz w:val="25"/>
          <w:szCs w:val="25"/>
        </w:rPr>
        <w:t xml:space="preserve"> qui ne leurs correspondent pas</w:t>
      </w:r>
      <w:r w:rsidR="00ED61AF">
        <w:rPr>
          <w:rFonts w:ascii="Times New Roman" w:hAnsi="Times New Roman" w:cs="Times New Roman"/>
          <w:color w:val="0D0D0D" w:themeColor="text1" w:themeTint="F2"/>
          <w:sz w:val="25"/>
          <w:szCs w:val="25"/>
        </w:rPr>
        <w:t xml:space="preserve"> et </w:t>
      </w:r>
      <w:r w:rsidR="00A777E9">
        <w:rPr>
          <w:rFonts w:ascii="Times New Roman" w:hAnsi="Times New Roman" w:cs="Times New Roman"/>
          <w:color w:val="0D0D0D" w:themeColor="text1" w:themeTint="F2"/>
          <w:sz w:val="25"/>
          <w:szCs w:val="25"/>
        </w:rPr>
        <w:t>elles deviennent à ce moment là indésirables</w:t>
      </w:r>
      <w:r w:rsidR="00ED61AF">
        <w:rPr>
          <w:rFonts w:ascii="Times New Roman" w:hAnsi="Times New Roman" w:cs="Times New Roman"/>
          <w:color w:val="0D0D0D" w:themeColor="text1" w:themeTint="F2"/>
          <w:sz w:val="25"/>
          <w:szCs w:val="25"/>
        </w:rPr>
        <w:t>.</w:t>
      </w:r>
      <w:r w:rsidR="00A95716">
        <w:rPr>
          <w:rFonts w:ascii="Times New Roman" w:hAnsi="Times New Roman" w:cs="Times New Roman"/>
          <w:color w:val="0D0D0D" w:themeColor="text1" w:themeTint="F2"/>
          <w:sz w:val="25"/>
          <w:szCs w:val="25"/>
        </w:rPr>
        <w:t xml:space="preserve"> De plus, elles peuvent, dans de rare cas, </w:t>
      </w:r>
      <w:r w:rsidR="00A95716" w:rsidRPr="00A95716">
        <w:rPr>
          <w:rFonts w:ascii="Times New Roman" w:hAnsi="Times New Roman" w:cs="Times New Roman"/>
          <w:color w:val="0D0D0D" w:themeColor="text1" w:themeTint="F2"/>
          <w:sz w:val="25"/>
          <w:szCs w:val="25"/>
        </w:rPr>
        <w:t>produire une mycotoxine dangereuse pour la consommation humaine</w:t>
      </w:r>
      <w:r w:rsidR="00FB54DF">
        <w:rPr>
          <w:rFonts w:ascii="Times New Roman" w:hAnsi="Times New Roman" w:cs="Times New Roman"/>
          <w:color w:val="0D0D0D" w:themeColor="text1" w:themeTint="F2"/>
          <w:sz w:val="25"/>
          <w:szCs w:val="25"/>
        </w:rPr>
        <w:t xml:space="preserve"> (elles apparaissent sans danger si elles n’en produisent pas mais sont considérés néanmoins comme impropre à la consommation.)</w:t>
      </w:r>
      <w:r w:rsidR="00A95716" w:rsidRPr="00A95716">
        <w:rPr>
          <w:rFonts w:ascii="Times New Roman" w:hAnsi="Times New Roman" w:cs="Times New Roman"/>
          <w:color w:val="0D0D0D" w:themeColor="text1" w:themeTint="F2"/>
          <w:sz w:val="25"/>
          <w:szCs w:val="25"/>
        </w:rPr>
        <w:t>.</w:t>
      </w:r>
      <w:r w:rsidR="00ED61AF">
        <w:rPr>
          <w:rFonts w:ascii="Times New Roman" w:hAnsi="Times New Roman" w:cs="Times New Roman"/>
          <w:color w:val="0D0D0D" w:themeColor="text1" w:themeTint="F2"/>
          <w:sz w:val="25"/>
          <w:szCs w:val="25"/>
        </w:rPr>
        <w:t xml:space="preserve"> </w:t>
      </w:r>
      <w:r w:rsidR="00A777E9">
        <w:rPr>
          <w:rFonts w:ascii="Times New Roman" w:hAnsi="Times New Roman" w:cs="Times New Roman"/>
          <w:color w:val="0D0D0D" w:themeColor="text1" w:themeTint="F2"/>
          <w:sz w:val="25"/>
          <w:szCs w:val="25"/>
        </w:rPr>
        <w:t xml:space="preserve">Les espèces </w:t>
      </w:r>
      <w:r w:rsidR="00FB54DF">
        <w:rPr>
          <w:rFonts w:ascii="Times New Roman" w:hAnsi="Times New Roman" w:cs="Times New Roman"/>
          <w:color w:val="0D0D0D" w:themeColor="text1" w:themeTint="F2"/>
          <w:sz w:val="25"/>
          <w:szCs w:val="25"/>
        </w:rPr>
        <w:t xml:space="preserve">pouvant contaminées </w:t>
      </w:r>
      <w:r w:rsidR="00A777E9">
        <w:rPr>
          <w:rFonts w:ascii="Times New Roman" w:hAnsi="Times New Roman" w:cs="Times New Roman"/>
          <w:color w:val="0D0D0D" w:themeColor="text1" w:themeTint="F2"/>
          <w:sz w:val="25"/>
          <w:szCs w:val="25"/>
        </w:rPr>
        <w:t>en fromagerie appartie</w:t>
      </w:r>
      <w:r>
        <w:rPr>
          <w:rFonts w:ascii="Times New Roman" w:hAnsi="Times New Roman" w:cs="Times New Roman"/>
          <w:color w:val="0D0D0D" w:themeColor="text1" w:themeTint="F2"/>
          <w:sz w:val="25"/>
          <w:szCs w:val="25"/>
        </w:rPr>
        <w:t>nnent à trois grandes familles:</w:t>
      </w:r>
    </w:p>
    <w:p w:rsidR="00064D42" w:rsidRDefault="00A777E9" w:rsidP="00064CCA">
      <w:pPr>
        <w:rPr>
          <w:rFonts w:ascii="Times New Roman" w:hAnsi="Times New Roman" w:cs="Times New Roman"/>
          <w:color w:val="0D0D0D" w:themeColor="text1" w:themeTint="F2"/>
          <w:sz w:val="25"/>
          <w:szCs w:val="25"/>
        </w:rPr>
      </w:pPr>
      <w:r>
        <w:rPr>
          <w:rFonts w:ascii="Times New Roman" w:hAnsi="Times New Roman" w:cs="Times New Roman"/>
          <w:color w:val="0D0D0D" w:themeColor="text1" w:themeTint="F2"/>
          <w:sz w:val="25"/>
          <w:szCs w:val="25"/>
        </w:rPr>
        <w:t xml:space="preserve">- </w:t>
      </w:r>
      <w:r w:rsidR="00FB54DF" w:rsidRPr="00FB54DF">
        <w:rPr>
          <w:rFonts w:ascii="Times New Roman" w:hAnsi="Times New Roman" w:cs="Times New Roman"/>
          <w:i/>
          <w:color w:val="0D0D0D" w:themeColor="text1" w:themeTint="F2"/>
          <w:sz w:val="25"/>
          <w:szCs w:val="25"/>
        </w:rPr>
        <w:t>Mucorales</w:t>
      </w:r>
      <w:r w:rsidR="00FB54DF">
        <w:rPr>
          <w:rFonts w:ascii="Times New Roman" w:hAnsi="Times New Roman" w:cs="Times New Roman"/>
          <w:color w:val="0D0D0D" w:themeColor="text1" w:themeTint="F2"/>
          <w:sz w:val="25"/>
          <w:szCs w:val="25"/>
        </w:rPr>
        <w:br/>
        <w:t xml:space="preserve">- </w:t>
      </w:r>
      <w:r w:rsidR="00FB54DF" w:rsidRPr="00FB54DF">
        <w:rPr>
          <w:rFonts w:ascii="Times New Roman" w:hAnsi="Times New Roman" w:cs="Times New Roman"/>
          <w:i/>
          <w:color w:val="0D0D0D" w:themeColor="text1" w:themeTint="F2"/>
          <w:sz w:val="25"/>
          <w:szCs w:val="25"/>
        </w:rPr>
        <w:t>Penicilliums</w:t>
      </w:r>
      <w:r w:rsidR="00064CCA" w:rsidRPr="00064CC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FB54DF">
        <w:rPr>
          <w:rFonts w:ascii="Times New Roman" w:hAnsi="Times New Roman" w:cs="Times New Roman"/>
          <w:color w:val="0D0D0D" w:themeColor="text1" w:themeTint="F2"/>
          <w:sz w:val="25"/>
          <w:szCs w:val="25"/>
        </w:rPr>
        <w:br/>
        <w:t xml:space="preserve">- </w:t>
      </w:r>
      <w:r w:rsidRPr="00FB54DF">
        <w:rPr>
          <w:rFonts w:ascii="Times New Roman" w:hAnsi="Times New Roman" w:cs="Times New Roman"/>
          <w:i/>
          <w:color w:val="0D0D0D" w:themeColor="text1" w:themeTint="F2"/>
          <w:sz w:val="25"/>
          <w:szCs w:val="25"/>
        </w:rPr>
        <w:t>Aspergillus</w:t>
      </w:r>
    </w:p>
    <w:p w:rsidR="00092C77" w:rsidRDefault="0009478C" w:rsidP="00AD7E79">
      <w:pPr>
        <w:rPr>
          <w:rFonts w:ascii="Times New Roman" w:hAnsi="Times New Roman" w:cs="Times New Roman"/>
          <w:color w:val="0D0D0D" w:themeColor="text1" w:themeTint="F2"/>
          <w:sz w:val="25"/>
          <w:szCs w:val="25"/>
        </w:rPr>
      </w:pPr>
      <w:r>
        <w:rPr>
          <w:rFonts w:ascii="Times New Roman" w:hAnsi="Times New Roman" w:cs="Times New Roman"/>
          <w:color w:val="0D0D0D" w:themeColor="text1" w:themeTint="F2"/>
          <w:sz w:val="25"/>
          <w:szCs w:val="25"/>
        </w:rPr>
        <w:t>La présence d’</w:t>
      </w:r>
      <w:r w:rsidRPr="00FB54DF">
        <w:rPr>
          <w:rFonts w:ascii="Times New Roman" w:hAnsi="Times New Roman" w:cs="Times New Roman"/>
          <w:i/>
          <w:color w:val="0D0D0D" w:themeColor="text1" w:themeTint="F2"/>
          <w:sz w:val="25"/>
          <w:szCs w:val="25"/>
        </w:rPr>
        <w:t>Aspergillus</w:t>
      </w:r>
      <w:r w:rsidRPr="0009478C">
        <w:rPr>
          <w:rFonts w:ascii="Times New Roman" w:hAnsi="Times New Roman" w:cs="Times New Roman"/>
          <w:color w:val="0D0D0D" w:themeColor="text1" w:themeTint="F2"/>
          <w:sz w:val="25"/>
          <w:szCs w:val="25"/>
        </w:rPr>
        <w:t xml:space="preserve"> et de </w:t>
      </w:r>
      <w:r w:rsidRPr="00FB54DF">
        <w:rPr>
          <w:rFonts w:ascii="Times New Roman" w:hAnsi="Times New Roman" w:cs="Times New Roman"/>
          <w:i/>
          <w:color w:val="0D0D0D" w:themeColor="text1" w:themeTint="F2"/>
          <w:sz w:val="25"/>
          <w:szCs w:val="25"/>
        </w:rPr>
        <w:t>Penicilliums</w:t>
      </w:r>
      <w:r>
        <w:rPr>
          <w:rFonts w:ascii="Times New Roman" w:hAnsi="Times New Roman" w:cs="Times New Roman"/>
          <w:color w:val="0D0D0D" w:themeColor="text1" w:themeTint="F2"/>
          <w:sz w:val="25"/>
          <w:szCs w:val="25"/>
        </w:rPr>
        <w:t xml:space="preserve"> </w:t>
      </w:r>
      <w:r w:rsidR="008F5CFA">
        <w:rPr>
          <w:rFonts w:ascii="Times New Roman" w:hAnsi="Times New Roman" w:cs="Times New Roman"/>
          <w:color w:val="0D0D0D" w:themeColor="text1" w:themeTint="F2"/>
          <w:sz w:val="25"/>
          <w:szCs w:val="25"/>
        </w:rPr>
        <w:t xml:space="preserve">dans certains produits laitiers </w:t>
      </w:r>
      <w:r>
        <w:rPr>
          <w:rFonts w:ascii="Times New Roman" w:hAnsi="Times New Roman" w:cs="Times New Roman"/>
          <w:color w:val="0D0D0D" w:themeColor="text1" w:themeTint="F2"/>
          <w:sz w:val="25"/>
          <w:szCs w:val="25"/>
        </w:rPr>
        <w:t>a été mise en évidence grâce à l’activité expérimentale menée dans la partie précédente.</w:t>
      </w:r>
      <w:r w:rsidR="008F5CFA">
        <w:rPr>
          <w:rFonts w:ascii="Times New Roman" w:hAnsi="Times New Roman" w:cs="Times New Roman"/>
          <w:color w:val="0D0D0D" w:themeColor="text1" w:themeTint="F2"/>
          <w:sz w:val="25"/>
          <w:szCs w:val="25"/>
        </w:rPr>
        <w:t xml:space="preserve"> Cependant, la présence de ces moisissures dans le yaourt n’est pas habituelle car celle-ci se retrouve essentiellement dans le fromage. Cela peut signifier qu’il y avait déjà la présence de ces moisissures dans le lait lors de la fabrication du yaourt ou que celle-ci se sont déposé sur les </w:t>
      </w:r>
      <w:r w:rsidR="008F5CFA">
        <w:rPr>
          <w:rFonts w:ascii="Times New Roman" w:hAnsi="Times New Roman" w:cs="Times New Roman"/>
          <w:color w:val="0D0D0D" w:themeColor="text1" w:themeTint="F2"/>
          <w:sz w:val="25"/>
          <w:szCs w:val="25"/>
        </w:rPr>
        <w:lastRenderedPageBreak/>
        <w:t xml:space="preserve">boite de </w:t>
      </w:r>
      <w:r w:rsidR="007021EB">
        <w:rPr>
          <w:rFonts w:ascii="Times New Roman" w:hAnsi="Times New Roman" w:cs="Times New Roman"/>
          <w:color w:val="0D0D0D" w:themeColor="text1" w:themeTint="F2"/>
          <w:sz w:val="25"/>
          <w:szCs w:val="25"/>
        </w:rPr>
        <w:t>Pétri</w:t>
      </w:r>
      <w:r w:rsidR="008F5CFA">
        <w:rPr>
          <w:rFonts w:ascii="Times New Roman" w:hAnsi="Times New Roman" w:cs="Times New Roman"/>
          <w:color w:val="0D0D0D" w:themeColor="text1" w:themeTint="F2"/>
          <w:sz w:val="25"/>
          <w:szCs w:val="25"/>
        </w:rPr>
        <w:t xml:space="preserve"> après être rentré en contact avec l’air ambiant malgré les précautions que nous avions pris (stérilisation de l’</w:t>
      </w:r>
      <w:r w:rsidR="00987E48">
        <w:rPr>
          <w:rFonts w:ascii="Times New Roman" w:hAnsi="Times New Roman" w:cs="Times New Roman"/>
          <w:color w:val="0D0D0D" w:themeColor="text1" w:themeTint="F2"/>
          <w:sz w:val="25"/>
          <w:szCs w:val="25"/>
        </w:rPr>
        <w:t>air sous la hotte).</w:t>
      </w:r>
    </w:p>
    <w:p w:rsidR="009E1B45" w:rsidRPr="00670AB4" w:rsidRDefault="00670AB4" w:rsidP="009E1B45">
      <w:pPr>
        <w:rPr>
          <w:rFonts w:ascii="Times New Roman" w:hAnsi="Times New Roman" w:cs="Times New Roman"/>
          <w:b/>
          <w:color w:val="EE0000"/>
          <w:sz w:val="27"/>
          <w:szCs w:val="27"/>
          <w:u w:val="single"/>
        </w:rPr>
      </w:pPr>
      <w:r>
        <w:rPr>
          <w:rFonts w:ascii="Times New Roman" w:hAnsi="Times New Roman" w:cs="Times New Roman"/>
          <w:b/>
          <w:color w:val="EE0000"/>
          <w:sz w:val="27"/>
          <w:szCs w:val="27"/>
          <w:u w:val="single"/>
        </w:rPr>
        <w:t>II. Produits laitiers : consommation et recommandations</w:t>
      </w:r>
      <w:r>
        <w:rPr>
          <w:rFonts w:ascii="Times New Roman" w:hAnsi="Times New Roman" w:cs="Times New Roman"/>
          <w:b/>
          <w:color w:val="EE0000"/>
          <w:sz w:val="27"/>
          <w:szCs w:val="27"/>
          <w:u w:val="single"/>
        </w:rPr>
        <w:br/>
      </w:r>
      <w:r>
        <w:rPr>
          <w:rFonts w:ascii="Times New Roman" w:hAnsi="Times New Roman" w:cs="Times New Roman"/>
          <w:b/>
          <w:color w:val="00B050"/>
          <w:sz w:val="25"/>
          <w:szCs w:val="25"/>
        </w:rPr>
        <w:t>a</w:t>
      </w:r>
      <w:r w:rsidR="009E1B45" w:rsidRPr="009E1B45">
        <w:rPr>
          <w:rFonts w:ascii="Times New Roman" w:hAnsi="Times New Roman" w:cs="Times New Roman"/>
          <w:b/>
          <w:color w:val="00B050"/>
          <w:sz w:val="25"/>
          <w:szCs w:val="25"/>
        </w:rPr>
        <w:t>. Les recommandations pour la consommation des produits laitiers.</w:t>
      </w:r>
      <w:r w:rsidR="009E1B45" w:rsidRPr="009E1B45">
        <w:rPr>
          <w:rFonts w:ascii="Times New Roman" w:hAnsi="Times New Roman" w:cs="Times New Roman"/>
          <w:sz w:val="25"/>
          <w:szCs w:val="25"/>
        </w:rPr>
        <w:t xml:space="preserve"> </w:t>
      </w:r>
      <w:r w:rsidR="009E1B45" w:rsidRPr="009E1B45">
        <w:rPr>
          <w:rFonts w:ascii="Times New Roman" w:hAnsi="Times New Roman" w:cs="Times New Roman"/>
          <w:sz w:val="25"/>
          <w:szCs w:val="25"/>
        </w:rPr>
        <w:br/>
      </w:r>
      <w:r w:rsidR="009E1B45">
        <w:rPr>
          <w:rFonts w:ascii="Times New Roman" w:hAnsi="Times New Roman" w:cs="Times New Roman"/>
          <w:sz w:val="25"/>
          <w:szCs w:val="25"/>
        </w:rPr>
        <w:tab/>
      </w:r>
      <w:r w:rsidR="009E1B45" w:rsidRPr="009E1B45">
        <w:rPr>
          <w:rFonts w:ascii="Times New Roman" w:hAnsi="Times New Roman" w:cs="Times New Roman"/>
          <w:sz w:val="25"/>
          <w:szCs w:val="25"/>
        </w:rPr>
        <w:t xml:space="preserve">Les produits laitiers sont des aliments incontournables pour nous et ce dès les premiers moments de la vie. En effet, ils apportent de nombreux  éléments indispensables à l’organisme comme le calcium, les protéines, les vitamines et les minéraux. Les produits laitiers sont donc essentiels à la santé de nos os et de notre organisme. </w:t>
      </w:r>
      <w:r w:rsidR="009E1B45" w:rsidRPr="009E1B45">
        <w:rPr>
          <w:rFonts w:ascii="Times New Roman" w:hAnsi="Times New Roman" w:cs="Times New Roman"/>
          <w:sz w:val="25"/>
          <w:szCs w:val="25"/>
        </w:rPr>
        <w:br/>
        <w:t xml:space="preserve">C’est pour cela que le ministère de la santé et le CNIEL ont établies des recommandations sur les consommations des produits laitier. En effet, en se basant essentiellement sur les besoins en calcium, le PNNS (Programme National de Nutrition Santé) conseil aux enfants, la consommation de 3 à 4 produits laitiers par jour ou un chaque repas. L’équivalent de 3 yaourts ou bien de 3 bols de laits (cela peut-être du fromage blanc). De plus, les fromages sont plus caloriques et doivent être consommés avec en privilégiant les moins gras et les moins salé.  Ses apports sont préconisés pour couvrir les besoin de 97,5% de la population. </w:t>
      </w:r>
    </w:p>
    <w:p w:rsidR="009E1B45" w:rsidRPr="009E1B45" w:rsidRDefault="009E1B45" w:rsidP="009E1B45">
      <w:pPr>
        <w:rPr>
          <w:rFonts w:ascii="Times New Roman" w:hAnsi="Times New Roman" w:cs="Times New Roman"/>
          <w:sz w:val="25"/>
          <w:szCs w:val="25"/>
        </w:rPr>
      </w:pPr>
      <w:r>
        <w:rPr>
          <w:rFonts w:ascii="Times New Roman" w:hAnsi="Times New Roman" w:cs="Times New Roman"/>
          <w:sz w:val="25"/>
          <w:szCs w:val="25"/>
        </w:rPr>
        <w:tab/>
      </w:r>
      <w:r w:rsidRPr="009E1B45">
        <w:rPr>
          <w:rFonts w:ascii="Times New Roman" w:hAnsi="Times New Roman" w:cs="Times New Roman"/>
          <w:sz w:val="25"/>
          <w:szCs w:val="25"/>
        </w:rPr>
        <w:t>Cependant, chaque catégorie de personnes à des besoins différents en calciums, protéines etc. En effet, l’organisme d’un nourrisson ou d’un adolescent ne nécessite pas les mêmes apports nutritionnels qu’un adulte ou un sénior. C’est pourquoi  les recommandations de l’apport en calcium vari :</w:t>
      </w:r>
    </w:p>
    <w:tbl>
      <w:tblPr>
        <w:tblStyle w:val="Listeclaire-Accent3"/>
        <w:tblpPr w:leftFromText="141" w:rightFromText="141" w:vertAnchor="text" w:horzAnchor="margin" w:tblpXSpec="center" w:tblpY="132"/>
        <w:tblW w:w="8046" w:type="dxa"/>
        <w:tblLook w:val="04A0" w:firstRow="1" w:lastRow="0" w:firstColumn="1" w:lastColumn="0" w:noHBand="0" w:noVBand="1"/>
      </w:tblPr>
      <w:tblGrid>
        <w:gridCol w:w="5495"/>
        <w:gridCol w:w="2551"/>
      </w:tblGrid>
      <w:tr w:rsidR="009E1B45" w:rsidRPr="009E1B45" w:rsidTr="009E1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rPr>
                <w:rFonts w:ascii="Times New Roman" w:eastAsia="Times New Roman" w:hAnsi="Times New Roman" w:cs="Times New Roman"/>
                <w:sz w:val="25"/>
                <w:szCs w:val="25"/>
                <w:lang w:eastAsia="fr-FR"/>
              </w:rPr>
            </w:pPr>
            <w:r w:rsidRPr="009E1B45">
              <w:rPr>
                <w:rFonts w:ascii="Times New Roman" w:eastAsia="Times New Roman" w:hAnsi="Times New Roman" w:cs="Times New Roman"/>
                <w:sz w:val="25"/>
                <w:szCs w:val="25"/>
                <w:lang w:eastAsia="fr-FR"/>
              </w:rPr>
              <w:t>Catégories</w:t>
            </w:r>
          </w:p>
        </w:tc>
        <w:tc>
          <w:tcPr>
            <w:tcW w:w="2551" w:type="dxa"/>
            <w:tc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5"/>
                <w:szCs w:val="25"/>
                <w:lang w:eastAsia="fr-FR"/>
              </w:rPr>
            </w:pPr>
            <w:r w:rsidRPr="009E1B45">
              <w:rPr>
                <w:rFonts w:ascii="Times New Roman" w:eastAsia="Times New Roman" w:hAnsi="Times New Roman" w:cs="Times New Roman"/>
                <w:sz w:val="25"/>
                <w:szCs w:val="25"/>
                <w:lang w:eastAsia="fr-FR"/>
              </w:rPr>
              <w:t>Calcium (mg)</w:t>
            </w:r>
          </w:p>
        </w:tc>
      </w:tr>
      <w:tr w:rsidR="009E1B45" w:rsidRPr="009E1B45" w:rsidTr="009E1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single" w:sz="12"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rPr>
                <w:rFonts w:ascii="Times New Roman" w:eastAsia="Times New Roman" w:hAnsi="Times New Roman" w:cs="Times New Roman"/>
                <w:b w:val="0"/>
                <w:color w:val="000000" w:themeColor="text1"/>
                <w:sz w:val="25"/>
                <w:szCs w:val="25"/>
                <w:lang w:eastAsia="fr-FR"/>
              </w:rPr>
            </w:pPr>
            <w:r w:rsidRPr="009E1B45">
              <w:rPr>
                <w:rFonts w:ascii="Times New Roman" w:eastAsia="Times New Roman" w:hAnsi="Times New Roman" w:cs="Times New Roman"/>
                <w:b w:val="0"/>
                <w:color w:val="000000" w:themeColor="text1"/>
                <w:sz w:val="25"/>
                <w:szCs w:val="25"/>
                <w:lang w:eastAsia="fr-FR"/>
              </w:rPr>
              <w:t>Enfant 1-3 ans</w:t>
            </w:r>
          </w:p>
        </w:tc>
        <w:tc>
          <w:tcPr>
            <w:tcW w:w="2551" w:type="dxa"/>
            <w:tcBorders>
              <w:top w:val="single" w:sz="12"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5"/>
                <w:szCs w:val="25"/>
                <w:lang w:eastAsia="fr-FR"/>
              </w:rPr>
            </w:pPr>
            <w:r w:rsidRPr="009E1B45">
              <w:rPr>
                <w:rFonts w:ascii="Times New Roman" w:eastAsia="Times New Roman" w:hAnsi="Times New Roman" w:cs="Times New Roman"/>
                <w:color w:val="000000" w:themeColor="text1"/>
                <w:sz w:val="25"/>
                <w:szCs w:val="25"/>
                <w:lang w:eastAsia="fr-FR"/>
              </w:rPr>
              <w:t>500</w:t>
            </w:r>
          </w:p>
        </w:tc>
      </w:tr>
      <w:tr w:rsidR="009E1B45" w:rsidRPr="009E1B45" w:rsidTr="009E1B45">
        <w:tc>
          <w:tcPr>
            <w:cnfStyle w:val="001000000000" w:firstRow="0" w:lastRow="0" w:firstColumn="1" w:lastColumn="0" w:oddVBand="0" w:evenVBand="0" w:oddHBand="0" w:evenHBand="0" w:firstRowFirstColumn="0" w:firstRowLastColumn="0" w:lastRowFirstColumn="0" w:lastRowLastColumn="0"/>
            <w:tcW w:w="54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rPr>
                <w:rFonts w:ascii="Times New Roman" w:eastAsia="Times New Roman" w:hAnsi="Times New Roman" w:cs="Times New Roman"/>
                <w:b w:val="0"/>
                <w:color w:val="000000" w:themeColor="text1"/>
                <w:sz w:val="25"/>
                <w:szCs w:val="25"/>
                <w:lang w:eastAsia="fr-FR"/>
              </w:rPr>
            </w:pPr>
            <w:r w:rsidRPr="009E1B45">
              <w:rPr>
                <w:rFonts w:ascii="Times New Roman" w:eastAsia="Times New Roman" w:hAnsi="Times New Roman" w:cs="Times New Roman"/>
                <w:b w:val="0"/>
                <w:color w:val="000000" w:themeColor="text1"/>
                <w:sz w:val="25"/>
                <w:szCs w:val="25"/>
                <w:lang w:eastAsia="fr-FR"/>
              </w:rPr>
              <w:t>Enfant 4-6 ans</w:t>
            </w:r>
          </w:p>
        </w:tc>
        <w:tc>
          <w:tcPr>
            <w:tcW w:w="2551"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5"/>
                <w:szCs w:val="25"/>
                <w:lang w:eastAsia="fr-FR"/>
              </w:rPr>
            </w:pPr>
            <w:r w:rsidRPr="009E1B45">
              <w:rPr>
                <w:rFonts w:ascii="Times New Roman" w:eastAsia="Times New Roman" w:hAnsi="Times New Roman" w:cs="Times New Roman"/>
                <w:color w:val="000000" w:themeColor="text1"/>
                <w:sz w:val="25"/>
                <w:szCs w:val="25"/>
                <w:lang w:eastAsia="fr-FR"/>
              </w:rPr>
              <w:t>700</w:t>
            </w:r>
          </w:p>
        </w:tc>
      </w:tr>
      <w:tr w:rsidR="009E1B45" w:rsidRPr="009E1B45" w:rsidTr="009E1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rPr>
                <w:rFonts w:ascii="Times New Roman" w:eastAsia="Times New Roman" w:hAnsi="Times New Roman" w:cs="Times New Roman"/>
                <w:b w:val="0"/>
                <w:color w:val="000000" w:themeColor="text1"/>
                <w:sz w:val="25"/>
                <w:szCs w:val="25"/>
                <w:lang w:eastAsia="fr-FR"/>
              </w:rPr>
            </w:pPr>
            <w:r w:rsidRPr="009E1B45">
              <w:rPr>
                <w:rFonts w:ascii="Times New Roman" w:eastAsia="Times New Roman" w:hAnsi="Times New Roman" w:cs="Times New Roman"/>
                <w:b w:val="0"/>
                <w:color w:val="000000" w:themeColor="text1"/>
                <w:sz w:val="25"/>
                <w:szCs w:val="25"/>
                <w:lang w:eastAsia="fr-FR"/>
              </w:rPr>
              <w:t>Enfant 7-9 ans</w:t>
            </w:r>
          </w:p>
        </w:tc>
        <w:tc>
          <w:tcPr>
            <w:tcW w:w="2551"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5"/>
                <w:szCs w:val="25"/>
                <w:lang w:eastAsia="fr-FR"/>
              </w:rPr>
            </w:pPr>
            <w:r w:rsidRPr="009E1B45">
              <w:rPr>
                <w:rFonts w:ascii="Times New Roman" w:eastAsia="Times New Roman" w:hAnsi="Times New Roman" w:cs="Times New Roman"/>
                <w:color w:val="000000" w:themeColor="text1"/>
                <w:sz w:val="25"/>
                <w:szCs w:val="25"/>
                <w:lang w:eastAsia="fr-FR"/>
              </w:rPr>
              <w:t>900</w:t>
            </w:r>
          </w:p>
        </w:tc>
      </w:tr>
      <w:tr w:rsidR="009E1B45" w:rsidRPr="009E1B45" w:rsidTr="009E1B45">
        <w:tc>
          <w:tcPr>
            <w:cnfStyle w:val="001000000000" w:firstRow="0" w:lastRow="0" w:firstColumn="1" w:lastColumn="0" w:oddVBand="0" w:evenVBand="0" w:oddHBand="0" w:evenHBand="0" w:firstRowFirstColumn="0" w:firstRowLastColumn="0" w:lastRowFirstColumn="0" w:lastRowLastColumn="0"/>
            <w:tcW w:w="54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rPr>
                <w:rFonts w:ascii="Times New Roman" w:eastAsia="Times New Roman" w:hAnsi="Times New Roman" w:cs="Times New Roman"/>
                <w:b w:val="0"/>
                <w:color w:val="000000" w:themeColor="text1"/>
                <w:sz w:val="25"/>
                <w:szCs w:val="25"/>
                <w:lang w:eastAsia="fr-FR"/>
              </w:rPr>
            </w:pPr>
            <w:r w:rsidRPr="009E1B45">
              <w:rPr>
                <w:rFonts w:ascii="Times New Roman" w:eastAsia="Times New Roman" w:hAnsi="Times New Roman" w:cs="Times New Roman"/>
                <w:b w:val="0"/>
                <w:color w:val="000000" w:themeColor="text1"/>
                <w:sz w:val="25"/>
                <w:szCs w:val="25"/>
                <w:lang w:eastAsia="fr-FR"/>
              </w:rPr>
              <w:t>Adolescent 10-19 ans</w:t>
            </w:r>
          </w:p>
        </w:tc>
        <w:tc>
          <w:tcPr>
            <w:tcW w:w="2551"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5"/>
                <w:szCs w:val="25"/>
                <w:lang w:eastAsia="fr-FR"/>
              </w:rPr>
            </w:pPr>
            <w:r w:rsidRPr="009E1B45">
              <w:rPr>
                <w:rFonts w:ascii="Times New Roman" w:eastAsia="Times New Roman" w:hAnsi="Times New Roman" w:cs="Times New Roman"/>
                <w:color w:val="000000" w:themeColor="text1"/>
                <w:sz w:val="25"/>
                <w:szCs w:val="25"/>
                <w:lang w:eastAsia="fr-FR"/>
              </w:rPr>
              <w:t>1200</w:t>
            </w:r>
          </w:p>
        </w:tc>
      </w:tr>
      <w:tr w:rsidR="009E1B45" w:rsidRPr="009E1B45" w:rsidTr="009E1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rPr>
                <w:rFonts w:ascii="Times New Roman" w:eastAsia="Times New Roman" w:hAnsi="Times New Roman" w:cs="Times New Roman"/>
                <w:b w:val="0"/>
                <w:color w:val="000000" w:themeColor="text1"/>
                <w:sz w:val="25"/>
                <w:szCs w:val="25"/>
                <w:lang w:eastAsia="fr-FR"/>
              </w:rPr>
            </w:pPr>
            <w:r w:rsidRPr="009E1B45">
              <w:rPr>
                <w:rFonts w:ascii="Times New Roman" w:eastAsia="Times New Roman" w:hAnsi="Times New Roman" w:cs="Times New Roman"/>
                <w:b w:val="0"/>
                <w:color w:val="000000" w:themeColor="text1"/>
                <w:sz w:val="25"/>
                <w:szCs w:val="25"/>
                <w:lang w:eastAsia="fr-FR"/>
              </w:rPr>
              <w:t>Adulte</w:t>
            </w:r>
          </w:p>
        </w:tc>
        <w:tc>
          <w:tcPr>
            <w:tcW w:w="2551"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5"/>
                <w:szCs w:val="25"/>
                <w:lang w:eastAsia="fr-FR"/>
              </w:rPr>
            </w:pPr>
            <w:r w:rsidRPr="009E1B45">
              <w:rPr>
                <w:rFonts w:ascii="Times New Roman" w:eastAsia="Times New Roman" w:hAnsi="Times New Roman" w:cs="Times New Roman"/>
                <w:color w:val="000000" w:themeColor="text1"/>
                <w:sz w:val="25"/>
                <w:szCs w:val="25"/>
                <w:lang w:eastAsia="fr-FR"/>
              </w:rPr>
              <w:t>900</w:t>
            </w:r>
          </w:p>
        </w:tc>
      </w:tr>
      <w:tr w:rsidR="009E1B45" w:rsidRPr="009E1B45" w:rsidTr="009E1B45">
        <w:tc>
          <w:tcPr>
            <w:cnfStyle w:val="001000000000" w:firstRow="0" w:lastRow="0" w:firstColumn="1" w:lastColumn="0" w:oddVBand="0" w:evenVBand="0" w:oddHBand="0" w:evenHBand="0" w:firstRowFirstColumn="0" w:firstRowLastColumn="0" w:lastRowFirstColumn="0" w:lastRowLastColumn="0"/>
            <w:tcW w:w="5495"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rPr>
                <w:rFonts w:ascii="Times New Roman" w:eastAsia="Times New Roman" w:hAnsi="Times New Roman" w:cs="Times New Roman"/>
                <w:b w:val="0"/>
                <w:color w:val="000000" w:themeColor="text1"/>
                <w:sz w:val="25"/>
                <w:szCs w:val="25"/>
                <w:lang w:eastAsia="fr-FR"/>
              </w:rPr>
            </w:pPr>
            <w:r w:rsidRPr="009E1B45">
              <w:rPr>
                <w:rFonts w:ascii="Times New Roman" w:eastAsia="Times New Roman" w:hAnsi="Times New Roman" w:cs="Times New Roman"/>
                <w:b w:val="0"/>
                <w:color w:val="000000" w:themeColor="text1"/>
                <w:sz w:val="25"/>
                <w:szCs w:val="25"/>
                <w:lang w:eastAsia="fr-FR"/>
              </w:rPr>
              <w:t>Femme de plus de 55 ans, homme de plus de 65 ans</w:t>
            </w:r>
          </w:p>
        </w:tc>
        <w:tc>
          <w:tcPr>
            <w:tcW w:w="2551" w:type="dxa"/>
            <w:tcBorders>
              <w:top w:val="single" w:sz="8" w:space="0" w:color="76923C" w:themeColor="accent3" w:themeShade="BF"/>
              <w:left w:val="single" w:sz="12" w:space="0" w:color="76923C" w:themeColor="accent3" w:themeShade="BF"/>
              <w:bottom w:val="single" w:sz="8"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5"/>
                <w:szCs w:val="25"/>
                <w:lang w:eastAsia="fr-FR"/>
              </w:rPr>
            </w:pPr>
            <w:r w:rsidRPr="009E1B45">
              <w:rPr>
                <w:rFonts w:ascii="Times New Roman" w:eastAsia="Times New Roman" w:hAnsi="Times New Roman" w:cs="Times New Roman"/>
                <w:color w:val="000000" w:themeColor="text1"/>
                <w:sz w:val="25"/>
                <w:szCs w:val="25"/>
                <w:lang w:eastAsia="fr-FR"/>
              </w:rPr>
              <w:t>1200</w:t>
            </w:r>
          </w:p>
        </w:tc>
      </w:tr>
      <w:tr w:rsidR="009E1B45" w:rsidRPr="009E1B45" w:rsidTr="009E1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Borders>
              <w:top w:val="single" w:sz="8"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rPr>
                <w:rFonts w:ascii="Times New Roman" w:eastAsia="Times New Roman" w:hAnsi="Times New Roman" w:cs="Times New Roman"/>
                <w:b w:val="0"/>
                <w:color w:val="000000" w:themeColor="text1"/>
                <w:sz w:val="25"/>
                <w:szCs w:val="25"/>
                <w:lang w:eastAsia="fr-FR"/>
              </w:rPr>
            </w:pPr>
            <w:r w:rsidRPr="009E1B45">
              <w:rPr>
                <w:rFonts w:ascii="Times New Roman" w:eastAsia="Times New Roman" w:hAnsi="Times New Roman" w:cs="Times New Roman"/>
                <w:b w:val="0"/>
                <w:color w:val="000000" w:themeColor="text1"/>
                <w:sz w:val="25"/>
                <w:szCs w:val="25"/>
                <w:lang w:eastAsia="fr-FR"/>
              </w:rPr>
              <w:t>Femme enceinte (3ème trimestre) et allaitante</w:t>
            </w:r>
          </w:p>
        </w:tc>
        <w:tc>
          <w:tcPr>
            <w:tcW w:w="2551" w:type="dxa"/>
            <w:tcBorders>
              <w:top w:val="single" w:sz="8"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cBorders>
            <w:vAlign w:val="center"/>
            <w:hideMark/>
          </w:tcPr>
          <w:p w:rsidR="009E1B45" w:rsidRPr="009E1B45" w:rsidRDefault="009E1B45" w:rsidP="009E1B45">
            <w:pPr>
              <w:spacing w:line="21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5"/>
                <w:szCs w:val="25"/>
                <w:lang w:eastAsia="fr-FR"/>
              </w:rPr>
            </w:pPr>
            <w:r w:rsidRPr="009E1B45">
              <w:rPr>
                <w:rFonts w:ascii="Times New Roman" w:eastAsia="Times New Roman" w:hAnsi="Times New Roman" w:cs="Times New Roman"/>
                <w:color w:val="000000" w:themeColor="text1"/>
                <w:sz w:val="25"/>
                <w:szCs w:val="25"/>
                <w:lang w:eastAsia="fr-FR"/>
              </w:rPr>
              <w:t>1000</w:t>
            </w:r>
          </w:p>
        </w:tc>
      </w:tr>
    </w:tbl>
    <w:p w:rsidR="009E1B45" w:rsidRPr="009E1B45" w:rsidRDefault="009E1B45" w:rsidP="009E1B45">
      <w:pPr>
        <w:shd w:val="clear" w:color="auto" w:fill="FFFFFF"/>
        <w:spacing w:after="0" w:line="225" w:lineRule="atLeast"/>
        <w:textAlignment w:val="baseline"/>
        <w:rPr>
          <w:rFonts w:ascii="Times New Roman" w:eastAsia="Times New Roman" w:hAnsi="Times New Roman" w:cs="Times New Roman"/>
          <w:color w:val="58585A"/>
          <w:sz w:val="25"/>
          <w:szCs w:val="25"/>
          <w:lang w:eastAsia="fr-FR"/>
        </w:rPr>
      </w:pPr>
    </w:p>
    <w:p w:rsidR="009E1B45" w:rsidRPr="009E1B45" w:rsidRDefault="009E1B45" w:rsidP="009E1B45">
      <w:pPr>
        <w:rPr>
          <w:rFonts w:ascii="Times New Roman" w:hAnsi="Times New Roman" w:cs="Times New Roman"/>
          <w:sz w:val="25"/>
          <w:szCs w:val="25"/>
        </w:rPr>
      </w:pPr>
      <w:r w:rsidRPr="009E1B45">
        <w:rPr>
          <w:rFonts w:ascii="Times New Roman" w:hAnsi="Times New Roman" w:cs="Times New Roman"/>
          <w:sz w:val="25"/>
          <w:szCs w:val="25"/>
        </w:rPr>
        <w:br/>
      </w:r>
      <w:r>
        <w:rPr>
          <w:rFonts w:ascii="Times New Roman" w:hAnsi="Times New Roman" w:cs="Times New Roman"/>
          <w:sz w:val="25"/>
          <w:szCs w:val="25"/>
        </w:rPr>
        <w:tab/>
      </w:r>
      <w:r w:rsidRPr="009E1B45">
        <w:rPr>
          <w:rFonts w:ascii="Times New Roman" w:hAnsi="Times New Roman" w:cs="Times New Roman"/>
          <w:sz w:val="25"/>
          <w:szCs w:val="25"/>
        </w:rPr>
        <w:t xml:space="preserve">D’après ce tableau, l’apport nutritionnel conseillé en calcium atteint des pics entre 10 et 19 ans, se situant à 1200mg par jour pour permettre l’acquisition d’une masse osseuse optimale à la fin de l’adolescence.  Par conséquent, la consommation d’au moins un produit laitier par repas (y compris au goûter) permet de couvrir une grande partie de leur besoins.  Jusqu’à 18 ans,  il est recommandé de consommer quotidiennement 1\4 de litre de lait, 2 yaourts et 30 grammes d’emmental. Cela assure 75% des apports recommandés en calcium (le reste pouvant être apporté par les autres aliments).  De plus, une portion de 20 grammes de beurre suffit à couvrir les besoins journalier. </w:t>
      </w:r>
    </w:p>
    <w:p w:rsidR="009E1B45" w:rsidRPr="009E1B45" w:rsidRDefault="009E1B45" w:rsidP="009E1B45">
      <w:pPr>
        <w:rPr>
          <w:rFonts w:ascii="Times New Roman" w:hAnsi="Times New Roman" w:cs="Times New Roman"/>
          <w:sz w:val="25"/>
          <w:szCs w:val="25"/>
        </w:rPr>
      </w:pPr>
      <w:r>
        <w:rPr>
          <w:rFonts w:ascii="Times New Roman" w:hAnsi="Times New Roman" w:cs="Times New Roman"/>
          <w:sz w:val="25"/>
          <w:szCs w:val="25"/>
        </w:rPr>
        <w:tab/>
      </w:r>
      <w:r w:rsidRPr="009E1B45">
        <w:rPr>
          <w:rFonts w:ascii="Times New Roman" w:hAnsi="Times New Roman" w:cs="Times New Roman"/>
          <w:sz w:val="25"/>
          <w:szCs w:val="25"/>
        </w:rPr>
        <w:t xml:space="preserve">A l’âge adulte, l’organisme n’est pas aussi exigeant du point de vue nutritionnel qu’à l’adolescence.  Un apport suffisant de calcium contribue à augmenter la densité des os et à prévenir de l’ostéoporose. Par conséquent, Les nutritionnistes conseillent donc aux femmes dès 55 ans (et aux hommes à partir de 65 ans) pour maintenir le capital osseux, des apports en calcium identiques à ceux qui sont préconisé à l’adolescence (c’est-à-dire 1200 mg\jours). De plus,  l’alimentation, par le biais des produits laitiers permet aussi de rééquilibrer la flore intestinale.  Durant cette période,  « pas question d’abandonner les produits laitiers » car ils </w:t>
      </w:r>
      <w:r w:rsidRPr="009E1B45">
        <w:rPr>
          <w:rFonts w:ascii="Times New Roman" w:hAnsi="Times New Roman" w:cs="Times New Roman"/>
          <w:sz w:val="25"/>
          <w:szCs w:val="25"/>
        </w:rPr>
        <w:lastRenderedPageBreak/>
        <w:t>fournissent des éléments essentiels au maintien de la forme (aux niveaux cardiologique, émotionnel et neurologique).</w:t>
      </w:r>
    </w:p>
    <w:p w:rsidR="009E1B45" w:rsidRPr="009E1B45" w:rsidRDefault="009E1B45" w:rsidP="009E1B45">
      <w:pPr>
        <w:rPr>
          <w:rFonts w:ascii="Times New Roman" w:hAnsi="Times New Roman" w:cs="Times New Roman"/>
          <w:sz w:val="25"/>
          <w:szCs w:val="25"/>
        </w:rPr>
      </w:pPr>
      <w:r>
        <w:rPr>
          <w:rFonts w:ascii="Times New Roman" w:hAnsi="Times New Roman" w:cs="Times New Roman"/>
          <w:sz w:val="25"/>
          <w:szCs w:val="25"/>
        </w:rPr>
        <w:tab/>
      </w:r>
      <w:r w:rsidRPr="009E1B45">
        <w:rPr>
          <w:rFonts w:ascii="Times New Roman" w:hAnsi="Times New Roman" w:cs="Times New Roman"/>
          <w:sz w:val="25"/>
          <w:szCs w:val="25"/>
        </w:rPr>
        <w:t xml:space="preserve">Pour l’allaitement maternel, les nouveau-nés devraient, jusqu’à 3 ou 4 mois, être exclusivement allaités. En effet, le lait maternel suffit à lui seul à assurer la croissance du nourrisson. A partir de là et jusqu’à 6 mois, il faut le compléter avec d’autres aliments. Cependant, l’allaitement doit se poursuivre.  Ainsi, la femme enceinte doit avoir des apports suffisant en calcium et pendant l’allaitement. Cela assure un bon développement du fœtus puis une bonne croissance chez le nourrisson (qui double sa taille entre la naissance et ces 18 mois) jusqu’à la fin de l’enfance.  </w:t>
      </w:r>
    </w:p>
    <w:p w:rsidR="009F4464" w:rsidRDefault="00DE022F" w:rsidP="00AD7E79">
      <w:pPr>
        <w:rPr>
          <w:rFonts w:ascii="Times New Roman" w:hAnsi="Times New Roman" w:cs="Times New Roman"/>
          <w:sz w:val="25"/>
          <w:szCs w:val="25"/>
        </w:rPr>
      </w:pPr>
      <w:r w:rsidRPr="00DE022F">
        <w:rPr>
          <w:rFonts w:ascii="Times New Roman" w:hAnsi="Times New Roman" w:cs="Times New Roman"/>
          <w:b/>
          <w:color w:val="00B050"/>
          <w:sz w:val="25"/>
          <w:szCs w:val="25"/>
        </w:rPr>
        <w:t>c. Les recommandations pour les personnes intolérantes</w:t>
      </w:r>
      <w:r>
        <w:rPr>
          <w:rFonts w:ascii="Times New Roman" w:hAnsi="Times New Roman" w:cs="Times New Roman"/>
          <w:b/>
          <w:color w:val="00B050"/>
          <w:sz w:val="25"/>
          <w:szCs w:val="25"/>
        </w:rPr>
        <w:br/>
      </w:r>
      <w:r w:rsidR="003406DA">
        <w:rPr>
          <w:rFonts w:ascii="Times New Roman" w:hAnsi="Times New Roman" w:cs="Times New Roman"/>
          <w:sz w:val="25"/>
          <w:szCs w:val="25"/>
        </w:rPr>
        <w:tab/>
      </w:r>
      <w:r w:rsidRPr="00DE022F">
        <w:rPr>
          <w:rFonts w:ascii="Times New Roman" w:hAnsi="Times New Roman" w:cs="Times New Roman"/>
          <w:sz w:val="25"/>
          <w:szCs w:val="25"/>
        </w:rPr>
        <w:t>Les produits laitiers apportent à l’organisme des nutriments essentiels pour son bon fonctionnement. Cependant, avec l’âge, les personnes développent une intolérance au lactose (un glucide présent dans le lait</w:t>
      </w:r>
      <w:r w:rsidR="003406DA">
        <w:rPr>
          <w:rFonts w:ascii="Times New Roman" w:hAnsi="Times New Roman" w:cs="Times New Roman"/>
          <w:sz w:val="25"/>
          <w:szCs w:val="25"/>
        </w:rPr>
        <w:t xml:space="preserve"> de vache</w:t>
      </w:r>
      <w:r w:rsidRPr="00DE022F">
        <w:rPr>
          <w:rFonts w:ascii="Times New Roman" w:hAnsi="Times New Roman" w:cs="Times New Roman"/>
          <w:sz w:val="25"/>
          <w:szCs w:val="25"/>
        </w:rPr>
        <w:t>) car leu</w:t>
      </w:r>
      <w:r w:rsidR="003406DA">
        <w:rPr>
          <w:rFonts w:ascii="Times New Roman" w:hAnsi="Times New Roman" w:cs="Times New Roman"/>
          <w:sz w:val="25"/>
          <w:szCs w:val="25"/>
        </w:rPr>
        <w:t xml:space="preserve">rs organismes ne possèdent plus </w:t>
      </w:r>
      <w:r w:rsidRPr="00DE022F">
        <w:rPr>
          <w:rFonts w:ascii="Times New Roman" w:hAnsi="Times New Roman" w:cs="Times New Roman"/>
          <w:sz w:val="25"/>
          <w:szCs w:val="25"/>
        </w:rPr>
        <w:t>suffisamment d'enzymes digestives.</w:t>
      </w:r>
      <w:r w:rsidR="003406DA">
        <w:rPr>
          <w:rFonts w:ascii="Times New Roman" w:hAnsi="Times New Roman" w:cs="Times New Roman"/>
          <w:sz w:val="25"/>
          <w:szCs w:val="25"/>
        </w:rPr>
        <w:t xml:space="preserve"> C’est pour cela que des solutions ont été mise en place afin de faciliter la vie des personnes intolérantes. </w:t>
      </w:r>
    </w:p>
    <w:p w:rsidR="009F5A76" w:rsidRDefault="00CD31E2" w:rsidP="009F5A76">
      <w:pPr>
        <w:pStyle w:val="Standard"/>
        <w:rPr>
          <w:rFonts w:ascii="Times New Roman" w:hAnsi="Times New Roman" w:cs="Times New Roman"/>
          <w:sz w:val="25"/>
          <w:szCs w:val="25"/>
        </w:rPr>
      </w:pPr>
      <w:r>
        <w:rPr>
          <w:rFonts w:ascii="Times New Roman" w:hAnsi="Times New Roman" w:cs="Times New Roman"/>
          <w:sz w:val="25"/>
          <w:szCs w:val="25"/>
        </w:rPr>
        <w:tab/>
      </w:r>
      <w:r w:rsidR="009F4464">
        <w:rPr>
          <w:rFonts w:ascii="Times New Roman" w:hAnsi="Times New Roman" w:cs="Times New Roman"/>
          <w:sz w:val="25"/>
          <w:szCs w:val="25"/>
        </w:rPr>
        <w:t>Tout d’abord, le lait de vache est un aliment</w:t>
      </w:r>
      <w:r w:rsidR="009F5A76">
        <w:rPr>
          <w:rFonts w:ascii="Times New Roman" w:hAnsi="Times New Roman" w:cs="Times New Roman"/>
          <w:sz w:val="25"/>
          <w:szCs w:val="25"/>
        </w:rPr>
        <w:t xml:space="preserve"> riche en calcium (permettant d’entretenir ses os) et apportant de nombreux nutriments (permettant d’assurer un bon fonctionnement de l’organisme). Cependant, les personnes intolérantes ne peuvent pas consommer de lait de vache. En effet, </w:t>
      </w:r>
      <w:r w:rsidR="009F5A76" w:rsidRPr="007F30FF">
        <w:rPr>
          <w:rFonts w:ascii="Times New Roman" w:hAnsi="Times New Roman" w:cs="Times New Roman"/>
          <w:sz w:val="25"/>
          <w:szCs w:val="25"/>
        </w:rPr>
        <w:t xml:space="preserve">lors de la digestion, </w:t>
      </w:r>
      <w:r w:rsidR="009F5A76">
        <w:rPr>
          <w:rFonts w:ascii="Times New Roman" w:hAnsi="Times New Roman" w:cs="Times New Roman"/>
          <w:sz w:val="25"/>
          <w:szCs w:val="25"/>
        </w:rPr>
        <w:t>la lactase (</w:t>
      </w:r>
      <w:r w:rsidR="009F5A76" w:rsidRPr="007F30FF">
        <w:rPr>
          <w:rFonts w:ascii="Times New Roman" w:hAnsi="Times New Roman" w:cs="Times New Roman"/>
          <w:sz w:val="25"/>
          <w:szCs w:val="25"/>
        </w:rPr>
        <w:t>enzyme présente naturellement dans l’intestin</w:t>
      </w:r>
      <w:r w:rsidR="009F5A76">
        <w:rPr>
          <w:rFonts w:ascii="Times New Roman" w:hAnsi="Times New Roman" w:cs="Times New Roman"/>
          <w:sz w:val="25"/>
          <w:szCs w:val="25"/>
        </w:rPr>
        <w:t>) a pour mission de scinder le</w:t>
      </w:r>
      <w:r w:rsidR="009F5A76" w:rsidRPr="007F30FF">
        <w:rPr>
          <w:rFonts w:ascii="Times New Roman" w:hAnsi="Times New Roman" w:cs="Times New Roman"/>
          <w:sz w:val="25"/>
          <w:szCs w:val="25"/>
        </w:rPr>
        <w:t xml:space="preserve"> lactose </w:t>
      </w:r>
      <w:r w:rsidR="009F5A76">
        <w:rPr>
          <w:rFonts w:ascii="Times New Roman" w:hAnsi="Times New Roman" w:cs="Times New Roman"/>
          <w:sz w:val="25"/>
          <w:szCs w:val="25"/>
        </w:rPr>
        <w:t>en deux. Toutefois, le taux d’enzyme dans les intestins étant plus faible chez les personnes intolérantes, celles-ci ne réussissent pas à digérer correctement le lait de vache.</w:t>
      </w:r>
      <w:r w:rsidR="00064A7A">
        <w:rPr>
          <w:rFonts w:ascii="Times New Roman" w:hAnsi="Times New Roman" w:cs="Times New Roman"/>
          <w:sz w:val="25"/>
          <w:szCs w:val="25"/>
        </w:rPr>
        <w:t xml:space="preserve"> Il existe donc d’autres laits ne contenant pas de lactose ce qui leurs permettent d’ingérer les nutriments contenus dans le lait de vache.</w:t>
      </w:r>
    </w:p>
    <w:p w:rsidR="00064A7A" w:rsidRPr="00064A7A" w:rsidRDefault="00064A7A" w:rsidP="009F5A76">
      <w:pPr>
        <w:pStyle w:val="Standard"/>
        <w:rPr>
          <w:rFonts w:ascii="Times New Roman" w:hAnsi="Times New Roman" w:cs="Times New Roman"/>
          <w:sz w:val="25"/>
          <w:szCs w:val="25"/>
        </w:rPr>
      </w:pPr>
      <w:r>
        <w:rPr>
          <w:rFonts w:ascii="Times New Roman" w:hAnsi="Times New Roman" w:cs="Times New Roman"/>
          <w:sz w:val="25"/>
          <w:szCs w:val="25"/>
        </w:rPr>
        <w:tab/>
        <w:t>Depuis quelques années, les français ont découvert que le lait de vache pouvait être remplacé par des laits végétaux qui sont fabriqués à</w:t>
      </w:r>
      <w:r w:rsidRPr="00064A7A">
        <w:t xml:space="preserve"> </w:t>
      </w:r>
      <w:r w:rsidRPr="00064A7A">
        <w:rPr>
          <w:rFonts w:ascii="Times New Roman" w:hAnsi="Times New Roman" w:cs="Times New Roman"/>
          <w:sz w:val="25"/>
          <w:szCs w:val="25"/>
        </w:rPr>
        <w:t>base d'eau et d'ingrédients végétaux.</w:t>
      </w:r>
      <w:r>
        <w:rPr>
          <w:rFonts w:ascii="Times New Roman" w:hAnsi="Times New Roman" w:cs="Times New Roman"/>
          <w:sz w:val="25"/>
          <w:szCs w:val="25"/>
        </w:rPr>
        <w:t xml:space="preserve"> </w:t>
      </w:r>
      <w:r w:rsidR="003357BE">
        <w:rPr>
          <w:rFonts w:ascii="Times New Roman" w:hAnsi="Times New Roman" w:cs="Times New Roman"/>
          <w:sz w:val="25"/>
          <w:szCs w:val="25"/>
        </w:rPr>
        <w:t>Les laits végéta</w:t>
      </w:r>
      <w:r w:rsidR="000B2B20">
        <w:rPr>
          <w:rFonts w:ascii="Times New Roman" w:hAnsi="Times New Roman" w:cs="Times New Roman"/>
          <w:sz w:val="25"/>
          <w:szCs w:val="25"/>
        </w:rPr>
        <w:t>ux sont riches en vitamine et sels minéraux mais aussi en matières grasses insaturées et sont sans cholestérol. Il existe plusieurs laits végétaux  et ceux-ci ne possèdent pas les mêmes valeurs nutritionnelles. C’est pour cela qui faut savoir les choisir.</w:t>
      </w:r>
      <w:r w:rsidR="000B2B20">
        <w:rPr>
          <w:rFonts w:ascii="Times New Roman" w:hAnsi="Times New Roman" w:cs="Times New Roman"/>
          <w:sz w:val="25"/>
          <w:szCs w:val="25"/>
        </w:rPr>
        <w:br/>
        <w:t>Voici la liste des laits végétaux les plus répandus et leurs valeurs énergétiques et nutritionnelles :</w:t>
      </w:r>
    </w:p>
    <w:p w:rsidR="009E1B45" w:rsidRPr="00DE022F" w:rsidRDefault="009E1B45" w:rsidP="00AD7E79">
      <w:pPr>
        <w:rPr>
          <w:rFonts w:ascii="Times New Roman" w:hAnsi="Times New Roman" w:cs="Times New Roman"/>
          <w:sz w:val="25"/>
          <w:szCs w:val="25"/>
        </w:rPr>
      </w:pPr>
    </w:p>
    <w:sectPr w:rsidR="009E1B45" w:rsidRPr="00DE022F" w:rsidSect="00F56647">
      <w:footerReference w:type="default" r:id="rId17"/>
      <w:pgSz w:w="11906" w:h="16838"/>
      <w:pgMar w:top="709" w:right="1133" w:bottom="851"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1B" w:rsidRDefault="008A391B" w:rsidP="00A04464">
      <w:pPr>
        <w:spacing w:after="0" w:line="240" w:lineRule="auto"/>
      </w:pPr>
      <w:r>
        <w:separator/>
      </w:r>
    </w:p>
  </w:endnote>
  <w:endnote w:type="continuationSeparator" w:id="0">
    <w:p w:rsidR="008A391B" w:rsidRDefault="008A391B" w:rsidP="00A0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401"/>
      <w:docPartObj>
        <w:docPartGallery w:val="Page Numbers (Bottom of Page)"/>
        <w:docPartUnique/>
      </w:docPartObj>
    </w:sdtPr>
    <w:sdtEndPr/>
    <w:sdtContent>
      <w:p w:rsidR="000C5FC1" w:rsidRDefault="008A391B" w:rsidP="00A04464">
        <w:pPr>
          <w:pStyle w:val="Pieddepage"/>
          <w:jc w:val="right"/>
        </w:pPr>
        <w:r>
          <w:rPr>
            <w:noProof/>
            <w:lang w:eastAsia="zh-TW"/>
          </w:rPr>
          <w:pict>
            <v:group id="_x0000_s2049" style="position:absolute;left:0;text-align:left;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0C5FC1" w:rsidRDefault="000C5FC1">
                      <w:pPr>
                        <w:jc w:val="center"/>
                      </w:pPr>
                      <w:r>
                        <w:t>1</w:t>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2092]"/>
                <v:shape id="_x0000_s2053"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1B" w:rsidRDefault="008A391B" w:rsidP="00A04464">
      <w:pPr>
        <w:spacing w:after="0" w:line="240" w:lineRule="auto"/>
      </w:pPr>
      <w:r>
        <w:separator/>
      </w:r>
    </w:p>
  </w:footnote>
  <w:footnote w:type="continuationSeparator" w:id="0">
    <w:p w:rsidR="008A391B" w:rsidRDefault="008A391B" w:rsidP="00A04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compatSetting w:name="compatibilityMode" w:uri="http://schemas.microsoft.com/office/word" w:val="12"/>
  </w:compat>
  <w:rsids>
    <w:rsidRoot w:val="005F1A2F"/>
    <w:rsid w:val="00006DD3"/>
    <w:rsid w:val="000340B1"/>
    <w:rsid w:val="00064A7A"/>
    <w:rsid w:val="00064CCA"/>
    <w:rsid w:val="00064D42"/>
    <w:rsid w:val="00071B76"/>
    <w:rsid w:val="00086378"/>
    <w:rsid w:val="00092C77"/>
    <w:rsid w:val="0009478C"/>
    <w:rsid w:val="000B2B20"/>
    <w:rsid w:val="000C5FC1"/>
    <w:rsid w:val="000D7DAF"/>
    <w:rsid w:val="00114098"/>
    <w:rsid w:val="00182D3A"/>
    <w:rsid w:val="0018367C"/>
    <w:rsid w:val="00186578"/>
    <w:rsid w:val="001D02C3"/>
    <w:rsid w:val="001E4191"/>
    <w:rsid w:val="001E5E6C"/>
    <w:rsid w:val="001F1F50"/>
    <w:rsid w:val="00201319"/>
    <w:rsid w:val="00252107"/>
    <w:rsid w:val="00252EA4"/>
    <w:rsid w:val="00285FF0"/>
    <w:rsid w:val="0029309A"/>
    <w:rsid w:val="002955AD"/>
    <w:rsid w:val="002C4A01"/>
    <w:rsid w:val="002F21E7"/>
    <w:rsid w:val="002F4C9B"/>
    <w:rsid w:val="003055BE"/>
    <w:rsid w:val="00332387"/>
    <w:rsid w:val="003357BE"/>
    <w:rsid w:val="003368EF"/>
    <w:rsid w:val="003406DA"/>
    <w:rsid w:val="00346BF7"/>
    <w:rsid w:val="00351979"/>
    <w:rsid w:val="003635E0"/>
    <w:rsid w:val="003656B2"/>
    <w:rsid w:val="00387E67"/>
    <w:rsid w:val="003909EB"/>
    <w:rsid w:val="003A51E3"/>
    <w:rsid w:val="003B64A8"/>
    <w:rsid w:val="003B7BD0"/>
    <w:rsid w:val="003C40F3"/>
    <w:rsid w:val="003C4594"/>
    <w:rsid w:val="003D307F"/>
    <w:rsid w:val="003D3719"/>
    <w:rsid w:val="003F20B4"/>
    <w:rsid w:val="00402E0B"/>
    <w:rsid w:val="00403FF6"/>
    <w:rsid w:val="00411AED"/>
    <w:rsid w:val="00441C6A"/>
    <w:rsid w:val="00485421"/>
    <w:rsid w:val="004B07B4"/>
    <w:rsid w:val="004B74EF"/>
    <w:rsid w:val="004E204E"/>
    <w:rsid w:val="0050430C"/>
    <w:rsid w:val="005065BF"/>
    <w:rsid w:val="00506D89"/>
    <w:rsid w:val="0052096A"/>
    <w:rsid w:val="00524C8A"/>
    <w:rsid w:val="005334FA"/>
    <w:rsid w:val="00553A69"/>
    <w:rsid w:val="0056348C"/>
    <w:rsid w:val="00584C95"/>
    <w:rsid w:val="00587E4E"/>
    <w:rsid w:val="005F1A2F"/>
    <w:rsid w:val="005F4F80"/>
    <w:rsid w:val="00657E73"/>
    <w:rsid w:val="00670AB4"/>
    <w:rsid w:val="00682325"/>
    <w:rsid w:val="0068656A"/>
    <w:rsid w:val="006C0B3F"/>
    <w:rsid w:val="006C7A0E"/>
    <w:rsid w:val="007021EB"/>
    <w:rsid w:val="00747F69"/>
    <w:rsid w:val="0077384C"/>
    <w:rsid w:val="00782002"/>
    <w:rsid w:val="007B1A6E"/>
    <w:rsid w:val="007C10B8"/>
    <w:rsid w:val="007C5944"/>
    <w:rsid w:val="007D1F95"/>
    <w:rsid w:val="007E17DC"/>
    <w:rsid w:val="007F30FF"/>
    <w:rsid w:val="00814D48"/>
    <w:rsid w:val="0082333E"/>
    <w:rsid w:val="00833448"/>
    <w:rsid w:val="008514E4"/>
    <w:rsid w:val="008A391B"/>
    <w:rsid w:val="008F3EA1"/>
    <w:rsid w:val="008F5CFA"/>
    <w:rsid w:val="00927DC9"/>
    <w:rsid w:val="009325D2"/>
    <w:rsid w:val="00961FEA"/>
    <w:rsid w:val="00966D54"/>
    <w:rsid w:val="009806DE"/>
    <w:rsid w:val="00987E48"/>
    <w:rsid w:val="00993B71"/>
    <w:rsid w:val="009A6A1D"/>
    <w:rsid w:val="009B1741"/>
    <w:rsid w:val="009B38BC"/>
    <w:rsid w:val="009B3EDD"/>
    <w:rsid w:val="009C49D4"/>
    <w:rsid w:val="009D1702"/>
    <w:rsid w:val="009D542C"/>
    <w:rsid w:val="009E1B45"/>
    <w:rsid w:val="009E4845"/>
    <w:rsid w:val="009F4464"/>
    <w:rsid w:val="009F44E5"/>
    <w:rsid w:val="009F5A76"/>
    <w:rsid w:val="00A04464"/>
    <w:rsid w:val="00A06D48"/>
    <w:rsid w:val="00A55BB7"/>
    <w:rsid w:val="00A777E9"/>
    <w:rsid w:val="00A95716"/>
    <w:rsid w:val="00AA1C24"/>
    <w:rsid w:val="00AC40B3"/>
    <w:rsid w:val="00AD7E79"/>
    <w:rsid w:val="00AF25A0"/>
    <w:rsid w:val="00AF46BC"/>
    <w:rsid w:val="00B505E3"/>
    <w:rsid w:val="00B9106E"/>
    <w:rsid w:val="00B937DF"/>
    <w:rsid w:val="00BA7A81"/>
    <w:rsid w:val="00BB0329"/>
    <w:rsid w:val="00BD33E0"/>
    <w:rsid w:val="00BE016B"/>
    <w:rsid w:val="00C12826"/>
    <w:rsid w:val="00C12899"/>
    <w:rsid w:val="00C44BD7"/>
    <w:rsid w:val="00C477A7"/>
    <w:rsid w:val="00C54A76"/>
    <w:rsid w:val="00C63B58"/>
    <w:rsid w:val="00C8707B"/>
    <w:rsid w:val="00CA3B94"/>
    <w:rsid w:val="00CB791B"/>
    <w:rsid w:val="00CC3478"/>
    <w:rsid w:val="00CD31E2"/>
    <w:rsid w:val="00CD710F"/>
    <w:rsid w:val="00CE56CF"/>
    <w:rsid w:val="00CF4309"/>
    <w:rsid w:val="00D14873"/>
    <w:rsid w:val="00D9218F"/>
    <w:rsid w:val="00DB616C"/>
    <w:rsid w:val="00DC0F0B"/>
    <w:rsid w:val="00DD545F"/>
    <w:rsid w:val="00DE022F"/>
    <w:rsid w:val="00E10025"/>
    <w:rsid w:val="00E30D0E"/>
    <w:rsid w:val="00E34052"/>
    <w:rsid w:val="00E85386"/>
    <w:rsid w:val="00E871EA"/>
    <w:rsid w:val="00E93977"/>
    <w:rsid w:val="00EB4C35"/>
    <w:rsid w:val="00EC61FB"/>
    <w:rsid w:val="00ED61AF"/>
    <w:rsid w:val="00F05F59"/>
    <w:rsid w:val="00F16B70"/>
    <w:rsid w:val="00F43A5E"/>
    <w:rsid w:val="00F539F9"/>
    <w:rsid w:val="00F56647"/>
    <w:rsid w:val="00F7450E"/>
    <w:rsid w:val="00FB54DF"/>
    <w:rsid w:val="00FE5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93B71"/>
    <w:rPr>
      <w:color w:val="0000FF" w:themeColor="hyperlink"/>
      <w:u w:val="single"/>
    </w:rPr>
  </w:style>
  <w:style w:type="paragraph" w:styleId="Textedebulles">
    <w:name w:val="Balloon Text"/>
    <w:basedOn w:val="Normal"/>
    <w:link w:val="TextedebullesCar"/>
    <w:uiPriority w:val="99"/>
    <w:semiHidden/>
    <w:unhideWhenUsed/>
    <w:rsid w:val="00EC6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61FB"/>
    <w:rPr>
      <w:rFonts w:ascii="Tahoma" w:hAnsi="Tahoma" w:cs="Tahoma"/>
      <w:sz w:val="16"/>
      <w:szCs w:val="16"/>
    </w:rPr>
  </w:style>
  <w:style w:type="paragraph" w:styleId="Sansinterligne">
    <w:name w:val="No Spacing"/>
    <w:link w:val="SansinterligneCar"/>
    <w:uiPriority w:val="1"/>
    <w:qFormat/>
    <w:rsid w:val="00A06D4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06D48"/>
    <w:rPr>
      <w:rFonts w:eastAsiaTheme="minorEastAsia"/>
    </w:rPr>
  </w:style>
  <w:style w:type="paragraph" w:styleId="En-tte">
    <w:name w:val="header"/>
    <w:basedOn w:val="Normal"/>
    <w:link w:val="En-tteCar"/>
    <w:uiPriority w:val="99"/>
    <w:semiHidden/>
    <w:unhideWhenUsed/>
    <w:rsid w:val="00A044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4464"/>
  </w:style>
  <w:style w:type="paragraph" w:styleId="Pieddepage">
    <w:name w:val="footer"/>
    <w:basedOn w:val="Normal"/>
    <w:link w:val="PieddepageCar"/>
    <w:uiPriority w:val="99"/>
    <w:semiHidden/>
    <w:unhideWhenUsed/>
    <w:rsid w:val="00A0446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04464"/>
  </w:style>
  <w:style w:type="table" w:styleId="Grilledutableau">
    <w:name w:val="Table Grid"/>
    <w:basedOn w:val="TableauNormal"/>
    <w:uiPriority w:val="59"/>
    <w:rsid w:val="009E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F30FF"/>
    <w:pPr>
      <w:suppressAutoHyphens/>
    </w:pPr>
    <w:rPr>
      <w:rFonts w:ascii="Calibri" w:eastAsia="SimSun" w:hAnsi="Calibri"/>
      <w:lang w:eastAsia="fr-FR"/>
    </w:rPr>
  </w:style>
  <w:style w:type="character" w:customStyle="1" w:styleId="apple-converted-space">
    <w:name w:val="apple-converted-space"/>
    <w:rsid w:val="007F30FF"/>
  </w:style>
  <w:style w:type="table" w:styleId="Listeclaire-Accent3">
    <w:name w:val="Light List Accent 3"/>
    <w:basedOn w:val="TableauNormal"/>
    <w:uiPriority w:val="61"/>
    <w:rsid w:val="007F30F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51461">
      <w:bodyDiv w:val="1"/>
      <w:marLeft w:val="0"/>
      <w:marRight w:val="0"/>
      <w:marTop w:val="0"/>
      <w:marBottom w:val="0"/>
      <w:divBdr>
        <w:top w:val="none" w:sz="0" w:space="0" w:color="auto"/>
        <w:left w:val="none" w:sz="0" w:space="0" w:color="auto"/>
        <w:bottom w:val="none" w:sz="0" w:space="0" w:color="auto"/>
        <w:right w:val="none" w:sz="0" w:space="0" w:color="auto"/>
      </w:divBdr>
    </w:div>
    <w:div w:id="12530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C6E92-166A-4EB6-A477-4973D149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10</Pages>
  <Words>3097</Words>
  <Characters>17036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Doriane</dc:creator>
  <cp:lastModifiedBy>axel</cp:lastModifiedBy>
  <cp:revision>2</cp:revision>
  <dcterms:created xsi:type="dcterms:W3CDTF">2013-01-12T14:26:00Z</dcterms:created>
  <dcterms:modified xsi:type="dcterms:W3CDTF">2014-02-25T12:50:00Z</dcterms:modified>
</cp:coreProperties>
</file>