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26D" w:rsidRPr="0092126D" w:rsidRDefault="0092126D" w:rsidP="0092126D">
      <w:pPr>
        <w:pStyle w:val="summary"/>
        <w:jc w:val="center"/>
        <w:rPr>
          <w:rFonts w:asciiTheme="minorHAnsi" w:hAnsiTheme="minorHAnsi"/>
          <w:sz w:val="56"/>
          <w:szCs w:val="56"/>
        </w:rPr>
      </w:pPr>
      <w:r w:rsidRPr="0092126D">
        <w:rPr>
          <w:rFonts w:asciiTheme="minorHAnsi" w:hAnsiTheme="minorHAnsi"/>
          <w:sz w:val="56"/>
          <w:szCs w:val="56"/>
        </w:rPr>
        <w:t>Le saviez –vous ?</w:t>
      </w:r>
      <w:r w:rsidR="00572840">
        <w:rPr>
          <w:rFonts w:asciiTheme="minorHAnsi" w:hAnsiTheme="minorHAnsi"/>
          <w:sz w:val="56"/>
          <w:szCs w:val="56"/>
        </w:rPr>
        <w:t xml:space="preserve"> (1)</w:t>
      </w:r>
    </w:p>
    <w:p w:rsidR="006E4949" w:rsidRPr="0092126D" w:rsidRDefault="005F3953" w:rsidP="006E4949">
      <w:pPr>
        <w:pStyle w:val="summary"/>
        <w:rPr>
          <w:rFonts w:asciiTheme="minorHAnsi" w:hAnsiTheme="minorHAnsi"/>
          <w:sz w:val="28"/>
          <w:szCs w:val="28"/>
        </w:rPr>
      </w:pPr>
      <w:hyperlink r:id="rId4" w:history="1">
        <w:r w:rsidR="006E4949" w:rsidRPr="0092126D">
          <w:rPr>
            <w:rStyle w:val="Lienhypertexte"/>
            <w:rFonts w:asciiTheme="minorHAnsi" w:hAnsiTheme="minorHAnsi"/>
            <w:sz w:val="28"/>
            <w:szCs w:val="28"/>
          </w:rPr>
          <w:t>La Tour Eiffel joua un rôle majeur lors de la bataille de la Marne</w:t>
        </w:r>
      </w:hyperlink>
    </w:p>
    <w:p w:rsidR="006E4949" w:rsidRPr="00BA1039" w:rsidRDefault="006E4949" w:rsidP="006E4949">
      <w:pPr>
        <w:pStyle w:val="summary"/>
        <w:rPr>
          <w:rFonts w:asciiTheme="minorHAnsi" w:hAnsiTheme="minorHAnsi"/>
          <w:sz w:val="28"/>
          <w:szCs w:val="28"/>
        </w:rPr>
      </w:pPr>
      <w:r w:rsidRPr="00BA1039">
        <w:rPr>
          <w:rFonts w:asciiTheme="minorHAnsi" w:hAnsiTheme="minorHAnsi"/>
          <w:sz w:val="28"/>
          <w:szCs w:val="28"/>
        </w:rPr>
        <w:t>La bataille de la Marne est célèbre car elle permit de stopper les troupes allemandes en 1914. Grâce au poste de transmission sans fil de la Tour Eiffel, un message allemand fut intercepté disant que l'armée allemande était stoppée car elle avait des problèmes d'approvisionnement. Cette information capitale permit d'organiser une contre-attaque victorieuse.</w:t>
      </w:r>
    </w:p>
    <w:p w:rsidR="006E4949" w:rsidRPr="00BA1039" w:rsidRDefault="006E4949" w:rsidP="006E4949">
      <w:pPr>
        <w:pStyle w:val="details"/>
        <w:rPr>
          <w:rFonts w:asciiTheme="minorHAnsi" w:hAnsiTheme="minorHAnsi"/>
          <w:sz w:val="28"/>
          <w:szCs w:val="28"/>
        </w:rPr>
      </w:pPr>
      <w:r w:rsidRPr="00BA1039">
        <w:rPr>
          <w:rFonts w:asciiTheme="minorHAnsi" w:hAnsiTheme="minorHAnsi"/>
          <w:sz w:val="28"/>
          <w:szCs w:val="28"/>
        </w:rPr>
        <w:t>Cette contre-attaque devant être faite sous très peu de temps, des taxis furent réquisitionnés pour transporter les soldats sur place : ce sont les fameux taxis de la Marne.</w:t>
      </w:r>
    </w:p>
    <w:p w:rsidR="001535C9" w:rsidRPr="0092126D" w:rsidRDefault="005F3953" w:rsidP="001535C9">
      <w:pPr>
        <w:pStyle w:val="summary"/>
        <w:rPr>
          <w:rFonts w:asciiTheme="minorHAnsi" w:hAnsiTheme="minorHAnsi"/>
          <w:sz w:val="28"/>
          <w:szCs w:val="28"/>
        </w:rPr>
      </w:pPr>
      <w:hyperlink r:id="rId5" w:history="1">
        <w:r w:rsidR="001535C9" w:rsidRPr="0092126D">
          <w:rPr>
            <w:rStyle w:val="Lienhypertexte"/>
            <w:rFonts w:asciiTheme="minorHAnsi" w:hAnsiTheme="minorHAnsi"/>
            <w:sz w:val="28"/>
            <w:szCs w:val="28"/>
          </w:rPr>
          <w:t>Les nazis étaient aussi en guerre contre le tabac</w:t>
        </w:r>
      </w:hyperlink>
    </w:p>
    <w:p w:rsidR="006C11FB" w:rsidRPr="00BA1039" w:rsidRDefault="001535C9" w:rsidP="006C11FB">
      <w:pPr>
        <w:pStyle w:val="summary"/>
        <w:rPr>
          <w:rFonts w:asciiTheme="minorHAnsi" w:hAnsiTheme="minorHAnsi"/>
          <w:sz w:val="28"/>
          <w:szCs w:val="28"/>
        </w:rPr>
      </w:pPr>
      <w:r w:rsidRPr="00BA1039">
        <w:rPr>
          <w:rFonts w:asciiTheme="minorHAnsi" w:hAnsiTheme="minorHAnsi"/>
          <w:sz w:val="28"/>
          <w:szCs w:val="28"/>
        </w:rPr>
        <w:t>Dans les années 30, les nazis menèrent une grande campagne antitabac en Allemagne. Ils instaurèrent une taxe sur le tabac et les allumettes et interdirent de fumer dans certains lieux publics (bus, trams, restaurants, hôpitaux). Le but était moins de veiller à la santé des Allemands que d'assurer l'avenir de la race aryenne en supprimant tout ce qui pouvait être néfaste à la procréation.</w:t>
      </w:r>
    </w:p>
    <w:p w:rsidR="001535C9" w:rsidRPr="00BA1039" w:rsidRDefault="001535C9" w:rsidP="006C11FB">
      <w:pPr>
        <w:pStyle w:val="summary"/>
        <w:rPr>
          <w:rFonts w:asciiTheme="minorHAnsi" w:hAnsiTheme="minorHAnsi"/>
          <w:sz w:val="28"/>
          <w:szCs w:val="28"/>
        </w:rPr>
      </w:pPr>
      <w:r w:rsidRPr="00BA1039">
        <w:rPr>
          <w:rFonts w:asciiTheme="minorHAnsi" w:hAnsiTheme="minorHAnsi"/>
          <w:sz w:val="28"/>
          <w:szCs w:val="28"/>
        </w:rPr>
        <w:t>Hitler lui-même détestait le tabac ce qui ne fut pas non plus étranger à cette campagne.</w:t>
      </w:r>
    </w:p>
    <w:p w:rsidR="006C11FB" w:rsidRPr="00BA1039" w:rsidRDefault="006C11FB" w:rsidP="001535C9">
      <w:pPr>
        <w:pStyle w:val="details"/>
        <w:rPr>
          <w:rFonts w:asciiTheme="minorHAnsi" w:hAnsiTheme="minorHAnsi"/>
          <w:sz w:val="28"/>
          <w:szCs w:val="28"/>
        </w:rPr>
      </w:pPr>
      <w:hyperlink r:id="rId6" w:history="1">
        <w:r w:rsidRPr="00BA1039">
          <w:rPr>
            <w:rStyle w:val="Lienhypertexte"/>
            <w:rFonts w:asciiTheme="minorHAnsi" w:hAnsiTheme="minorHAnsi"/>
            <w:sz w:val="28"/>
            <w:szCs w:val="28"/>
          </w:rPr>
          <w:t>Quand le facteur fut remplacé par une fusée</w:t>
        </w:r>
      </w:hyperlink>
    </w:p>
    <w:p w:rsidR="006C11FB" w:rsidRPr="00BA1039" w:rsidRDefault="006C11FB" w:rsidP="001535C9">
      <w:pPr>
        <w:pStyle w:val="details"/>
        <w:rPr>
          <w:rFonts w:asciiTheme="minorHAnsi" w:hAnsiTheme="minorHAnsi"/>
          <w:sz w:val="28"/>
          <w:szCs w:val="28"/>
        </w:rPr>
      </w:pPr>
      <w:r w:rsidRPr="00BA1039">
        <w:rPr>
          <w:rFonts w:asciiTheme="minorHAnsi" w:hAnsiTheme="minorHAnsi"/>
          <w:sz w:val="28"/>
          <w:szCs w:val="28"/>
        </w:rPr>
        <w:t>Dans les années 1870, un moyen de transport de courrier fut expérimenté : la fusée postale. Le but était de lancer une fusée contenant du courrier à une destination indiquée. Ces expérimentations eurent lieu dans différents pays jusqu'aux années 1960, mais ce mode d'acheminement fut finalement stoppé à cause du coût élevé ainsi que de la trop faible fiabilité du dispositif.</w:t>
      </w:r>
    </w:p>
    <w:p w:rsidR="006C11FB" w:rsidRPr="00BA1039" w:rsidRDefault="006C11FB" w:rsidP="001535C9">
      <w:pPr>
        <w:pStyle w:val="details"/>
        <w:rPr>
          <w:rFonts w:asciiTheme="minorHAnsi" w:hAnsiTheme="minorHAnsi"/>
          <w:sz w:val="28"/>
          <w:szCs w:val="28"/>
        </w:rPr>
      </w:pPr>
      <w:hyperlink r:id="rId7" w:history="1">
        <w:r w:rsidRPr="00BA1039">
          <w:rPr>
            <w:rStyle w:val="Lienhypertexte"/>
            <w:rFonts w:asciiTheme="minorHAnsi" w:hAnsiTheme="minorHAnsi"/>
            <w:sz w:val="28"/>
            <w:szCs w:val="28"/>
          </w:rPr>
          <w:t>Le motard héroïque de l'incendie du tunnel du Mont Blanc</w:t>
        </w:r>
      </w:hyperlink>
    </w:p>
    <w:p w:rsidR="006C11FB" w:rsidRPr="00BA1039" w:rsidRDefault="006C11FB" w:rsidP="001535C9">
      <w:pPr>
        <w:pStyle w:val="details"/>
        <w:rPr>
          <w:rFonts w:asciiTheme="minorHAnsi" w:hAnsiTheme="minorHAnsi"/>
          <w:sz w:val="28"/>
          <w:szCs w:val="28"/>
        </w:rPr>
      </w:pPr>
      <w:r w:rsidRPr="00BA1039">
        <w:rPr>
          <w:rFonts w:asciiTheme="minorHAnsi" w:hAnsiTheme="minorHAnsi"/>
          <w:sz w:val="28"/>
          <w:szCs w:val="28"/>
        </w:rPr>
        <w:t xml:space="preserve">Le 24 mars 1999, lors de l'incendie du tunnel du Mont-Blanc qui coûta la vie à 39 personnes, un patrouilleur de sécurité, </w:t>
      </w:r>
      <w:proofErr w:type="spellStart"/>
      <w:r w:rsidRPr="00BA1039">
        <w:rPr>
          <w:rFonts w:asciiTheme="minorHAnsi" w:hAnsiTheme="minorHAnsi"/>
          <w:sz w:val="28"/>
          <w:szCs w:val="28"/>
        </w:rPr>
        <w:t>Pierlucio</w:t>
      </w:r>
      <w:proofErr w:type="spellEnd"/>
      <w:r w:rsidRPr="00BA1039">
        <w:rPr>
          <w:rFonts w:asciiTheme="minorHAnsi" w:hAnsiTheme="minorHAnsi"/>
          <w:sz w:val="28"/>
          <w:szCs w:val="28"/>
        </w:rPr>
        <w:t xml:space="preserve"> </w:t>
      </w:r>
      <w:proofErr w:type="spellStart"/>
      <w:r w:rsidRPr="00BA1039">
        <w:rPr>
          <w:rFonts w:asciiTheme="minorHAnsi" w:hAnsiTheme="minorHAnsi"/>
          <w:sz w:val="28"/>
          <w:szCs w:val="28"/>
        </w:rPr>
        <w:t>Tinazzi</w:t>
      </w:r>
      <w:proofErr w:type="spellEnd"/>
      <w:r w:rsidRPr="00BA1039">
        <w:rPr>
          <w:rFonts w:asciiTheme="minorHAnsi" w:hAnsiTheme="minorHAnsi"/>
          <w:sz w:val="28"/>
          <w:szCs w:val="28"/>
        </w:rPr>
        <w:t>, sauva la vie à 8 personnes en faisant des allers-retours avec sa moto dans le tunnel pour porter secours aux personnes prises au piège. Lors de son dernier voyage, il se réfugia dans un abri dont il ne sortit jamais.</w:t>
      </w:r>
    </w:p>
    <w:p w:rsidR="00BA1039" w:rsidRPr="00BA1039" w:rsidRDefault="00BA1039" w:rsidP="001535C9">
      <w:pPr>
        <w:pStyle w:val="details"/>
        <w:rPr>
          <w:rFonts w:asciiTheme="minorHAnsi" w:hAnsiTheme="minorHAnsi"/>
          <w:sz w:val="28"/>
          <w:szCs w:val="28"/>
        </w:rPr>
      </w:pPr>
      <w:hyperlink r:id="rId8" w:history="1">
        <w:r w:rsidRPr="00BA1039">
          <w:rPr>
            <w:rStyle w:val="Lienhypertexte"/>
            <w:rFonts w:asciiTheme="minorHAnsi" w:hAnsiTheme="minorHAnsi"/>
            <w:sz w:val="28"/>
            <w:szCs w:val="28"/>
          </w:rPr>
          <w:t>Guignol servait d'</w:t>
        </w:r>
        <w:proofErr w:type="spellStart"/>
        <w:r w:rsidRPr="00BA1039">
          <w:rPr>
            <w:rStyle w:val="Lienhypertexte"/>
            <w:rFonts w:asciiTheme="minorHAnsi" w:hAnsiTheme="minorHAnsi"/>
            <w:sz w:val="28"/>
            <w:szCs w:val="28"/>
          </w:rPr>
          <w:t>appat</w:t>
        </w:r>
        <w:proofErr w:type="spellEnd"/>
        <w:r w:rsidRPr="00BA1039">
          <w:rPr>
            <w:rStyle w:val="Lienhypertexte"/>
            <w:rFonts w:asciiTheme="minorHAnsi" w:hAnsiTheme="minorHAnsi"/>
            <w:sz w:val="28"/>
            <w:szCs w:val="28"/>
          </w:rPr>
          <w:t xml:space="preserve"> avant de se faire arracher les dents</w:t>
        </w:r>
      </w:hyperlink>
    </w:p>
    <w:p w:rsidR="00AB6133" w:rsidRPr="00BA1039" w:rsidRDefault="00BA1039">
      <w:pPr>
        <w:rPr>
          <w:sz w:val="28"/>
          <w:szCs w:val="28"/>
        </w:rPr>
      </w:pPr>
      <w:r w:rsidRPr="00BA1039">
        <w:rPr>
          <w:sz w:val="28"/>
          <w:szCs w:val="28"/>
        </w:rPr>
        <w:t xml:space="preserve">Laurent </w:t>
      </w:r>
      <w:proofErr w:type="spellStart"/>
      <w:r w:rsidRPr="00BA1039">
        <w:rPr>
          <w:sz w:val="28"/>
          <w:szCs w:val="28"/>
        </w:rPr>
        <w:t>Mourguet</w:t>
      </w:r>
      <w:proofErr w:type="spellEnd"/>
      <w:r w:rsidRPr="00BA1039">
        <w:rPr>
          <w:sz w:val="28"/>
          <w:szCs w:val="28"/>
        </w:rPr>
        <w:t>, un arracheur de dents lyonnais, inventa la marionnette Guignol. Il attirait sur la place publique ses futurs patients avec son spectacle de marionnettes, ce qui rendait l'arrachage de dents un peu moins désagréable. Au final, les gens venaient surtout voir la petite marionnette : il décida alors d’arrêter son métier initial et connut la célébrité en tant que marionnettiste.</w:t>
      </w:r>
    </w:p>
    <w:sectPr w:rsidR="00AB6133" w:rsidRPr="00BA1039" w:rsidSect="006E4949">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proofState w:spelling="clean" w:grammar="clean"/>
  <w:defaultTabStop w:val="708"/>
  <w:hyphenationZone w:val="425"/>
  <w:drawingGridHorizontalSpacing w:val="110"/>
  <w:displayHorizontalDrawingGridEvery w:val="2"/>
  <w:characterSpacingControl w:val="doNotCompress"/>
  <w:compat/>
  <w:rsids>
    <w:rsidRoot w:val="006E4949"/>
    <w:rsid w:val="001535C9"/>
    <w:rsid w:val="002B4445"/>
    <w:rsid w:val="004A0F42"/>
    <w:rsid w:val="004D3904"/>
    <w:rsid w:val="004E6720"/>
    <w:rsid w:val="00572840"/>
    <w:rsid w:val="005F3953"/>
    <w:rsid w:val="006C11FB"/>
    <w:rsid w:val="006E4949"/>
    <w:rsid w:val="00814045"/>
    <w:rsid w:val="0092126D"/>
    <w:rsid w:val="00BA1039"/>
    <w:rsid w:val="00CF0AE6"/>
    <w:rsid w:val="00F85C6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44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ummary">
    <w:name w:val="summary"/>
    <w:basedOn w:val="Normal"/>
    <w:rsid w:val="006E494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tails">
    <w:name w:val="details"/>
    <w:basedOn w:val="Normal"/>
    <w:rsid w:val="006E494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E4949"/>
    <w:rPr>
      <w:color w:val="0000FF"/>
      <w:u w:val="single"/>
    </w:rPr>
  </w:style>
</w:styles>
</file>

<file path=word/webSettings.xml><?xml version="1.0" encoding="utf-8"?>
<w:webSettings xmlns:r="http://schemas.openxmlformats.org/officeDocument/2006/relationships" xmlns:w="http://schemas.openxmlformats.org/wordprocessingml/2006/main">
  <w:divs>
    <w:div w:id="626544271">
      <w:bodyDiv w:val="1"/>
      <w:marLeft w:val="0"/>
      <w:marRight w:val="0"/>
      <w:marTop w:val="0"/>
      <w:marBottom w:val="0"/>
      <w:divBdr>
        <w:top w:val="none" w:sz="0" w:space="0" w:color="auto"/>
        <w:left w:val="none" w:sz="0" w:space="0" w:color="auto"/>
        <w:bottom w:val="none" w:sz="0" w:space="0" w:color="auto"/>
        <w:right w:val="none" w:sz="0" w:space="0" w:color="auto"/>
      </w:divBdr>
      <w:divsChild>
        <w:div w:id="751703002">
          <w:marLeft w:val="0"/>
          <w:marRight w:val="0"/>
          <w:marTop w:val="0"/>
          <w:marBottom w:val="0"/>
          <w:divBdr>
            <w:top w:val="none" w:sz="0" w:space="0" w:color="auto"/>
            <w:left w:val="none" w:sz="0" w:space="0" w:color="auto"/>
            <w:bottom w:val="none" w:sz="0" w:space="0" w:color="auto"/>
            <w:right w:val="none" w:sz="0" w:space="0" w:color="auto"/>
          </w:divBdr>
        </w:div>
      </w:divsChild>
    </w:div>
    <w:div w:id="1669821262">
      <w:bodyDiv w:val="1"/>
      <w:marLeft w:val="0"/>
      <w:marRight w:val="0"/>
      <w:marTop w:val="0"/>
      <w:marBottom w:val="0"/>
      <w:divBdr>
        <w:top w:val="none" w:sz="0" w:space="0" w:color="auto"/>
        <w:left w:val="none" w:sz="0" w:space="0" w:color="auto"/>
        <w:bottom w:val="none" w:sz="0" w:space="0" w:color="auto"/>
        <w:right w:val="none" w:sz="0" w:space="0" w:color="auto"/>
      </w:divBdr>
      <w:divsChild>
        <w:div w:id="1641958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ouchermoinsbete.fr/47639-guignol-servait-d-appat-avant-de-se-faire-arracher-les-dents" TargetMode="External"/><Relationship Id="rId3" Type="http://schemas.openxmlformats.org/officeDocument/2006/relationships/webSettings" Target="webSettings.xml"/><Relationship Id="rId7" Type="http://schemas.openxmlformats.org/officeDocument/2006/relationships/hyperlink" Target="http://secouchermoinsbete.fr/47425-le-motard-heroique-de-l-incendie-du-tunnel-du-mont-blan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ouchermoinsbete.fr/47496-quand-le-facteur-fut-remplace-par-une-fusee" TargetMode="External"/><Relationship Id="rId5" Type="http://schemas.openxmlformats.org/officeDocument/2006/relationships/hyperlink" Target="http://secouchermoinsbete.fr/46414-les-nazis-etaient-aussi-en-guerre-contre-le-tabac" TargetMode="External"/><Relationship Id="rId10" Type="http://schemas.openxmlformats.org/officeDocument/2006/relationships/theme" Target="theme/theme1.xml"/><Relationship Id="rId4" Type="http://schemas.openxmlformats.org/officeDocument/2006/relationships/hyperlink" Target="http://secouchermoinsbete.fr/47583-la-tour-eiffel-joua-un-role-majeur-lors-de-la-bataille-de-la-marne" TargetMode="Externa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457</Words>
  <Characters>2518</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Propriétaire</dc:creator>
  <cp:lastModifiedBy>Propriétaire</cp:lastModifiedBy>
  <cp:revision>8</cp:revision>
  <dcterms:created xsi:type="dcterms:W3CDTF">2014-02-01T10:20:00Z</dcterms:created>
  <dcterms:modified xsi:type="dcterms:W3CDTF">2014-02-02T18:00:00Z</dcterms:modified>
</cp:coreProperties>
</file>