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000091"/>
          <w:sz w:val="72"/>
          <w:szCs w:val="72"/>
        </w:rPr>
      </w:pPr>
      <w:r>
        <w:rPr>
          <w:rFonts w:ascii="Times-Bold" w:hAnsi="Times-Bold" w:cs="Times-Bold"/>
          <w:b/>
          <w:bCs/>
          <w:color w:val="000091"/>
          <w:sz w:val="72"/>
          <w:szCs w:val="72"/>
        </w:rPr>
        <w:t>COACHING PILOTAGE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color w:val="000091"/>
          <w:sz w:val="72"/>
          <w:szCs w:val="72"/>
        </w:rPr>
      </w:pPr>
      <w:proofErr w:type="gramStart"/>
      <w:r>
        <w:rPr>
          <w:rFonts w:ascii="Times-Bold" w:hAnsi="Times-Bold" w:cs="Times-Bold"/>
          <w:b/>
          <w:bCs/>
          <w:color w:val="000091"/>
          <w:sz w:val="52"/>
          <w:szCs w:val="52"/>
        </w:rPr>
        <w:t>au</w:t>
      </w:r>
      <w:proofErr w:type="gramEnd"/>
      <w:r>
        <w:rPr>
          <w:rFonts w:ascii="Times-Bold" w:hAnsi="Times-Bold" w:cs="Times-Bold"/>
          <w:b/>
          <w:bCs/>
          <w:color w:val="000091"/>
          <w:sz w:val="52"/>
          <w:szCs w:val="52"/>
        </w:rPr>
        <w:t xml:space="preserve"> </w:t>
      </w:r>
      <w:r>
        <w:rPr>
          <w:rFonts w:ascii="Times-Bold" w:hAnsi="Times-Bold" w:cs="Times-Bold"/>
          <w:b/>
          <w:bCs/>
          <w:color w:val="000091"/>
          <w:sz w:val="72"/>
          <w:szCs w:val="72"/>
        </w:rPr>
        <w:t>NÜRBURGRING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91"/>
          <w:sz w:val="32"/>
          <w:szCs w:val="32"/>
        </w:rPr>
      </w:pPr>
      <w:r>
        <w:rPr>
          <w:rFonts w:ascii="ArialMT" w:hAnsi="ArialMT" w:cs="ArialMT"/>
          <w:color w:val="000091"/>
          <w:sz w:val="32"/>
          <w:szCs w:val="32"/>
        </w:rPr>
        <w:t>(</w:t>
      </w:r>
      <w:proofErr w:type="spellStart"/>
      <w:r>
        <w:rPr>
          <w:rFonts w:ascii="ArialMT" w:hAnsi="ArialMT" w:cs="ArialMT"/>
          <w:color w:val="000091"/>
          <w:sz w:val="32"/>
          <w:szCs w:val="32"/>
        </w:rPr>
        <w:t>Nordschleife</w:t>
      </w:r>
      <w:proofErr w:type="spellEnd"/>
      <w:r>
        <w:rPr>
          <w:rFonts w:ascii="ArialMT" w:hAnsi="ArialMT" w:cs="ArialMT"/>
          <w:color w:val="000091"/>
          <w:sz w:val="32"/>
          <w:szCs w:val="32"/>
        </w:rPr>
        <w:t xml:space="preserve"> : 21 km)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91"/>
          <w:sz w:val="32"/>
          <w:szCs w:val="32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91"/>
          <w:sz w:val="32"/>
          <w:szCs w:val="32"/>
        </w:rPr>
      </w:pPr>
      <w:r>
        <w:rPr>
          <w:rFonts w:ascii="ArialMT" w:hAnsi="ArialMT" w:cs="ArialMT"/>
          <w:noProof/>
          <w:color w:val="000091"/>
          <w:sz w:val="32"/>
          <w:szCs w:val="32"/>
          <w:lang w:eastAsia="fr-FR"/>
        </w:rPr>
        <w:drawing>
          <wp:inline distT="0" distB="0" distL="0" distR="0">
            <wp:extent cx="5702300" cy="41840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91"/>
          <w:sz w:val="32"/>
          <w:szCs w:val="32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6600"/>
          <w:sz w:val="28"/>
          <w:szCs w:val="28"/>
        </w:rPr>
      </w:pPr>
      <w:proofErr w:type="gramStart"/>
      <w:r>
        <w:rPr>
          <w:rFonts w:ascii="Arial-BoldMT" w:hAnsi="Arial-BoldMT" w:cs="Arial-BoldMT"/>
          <w:b/>
          <w:bCs/>
          <w:color w:val="FF6600"/>
          <w:sz w:val="28"/>
          <w:szCs w:val="28"/>
        </w:rPr>
        <w:t>avec</w:t>
      </w:r>
      <w:proofErr w:type="gramEnd"/>
      <w:r>
        <w:rPr>
          <w:rFonts w:ascii="Arial-BoldMT" w:hAnsi="Arial-BoldMT" w:cs="Arial-BoldMT"/>
          <w:b/>
          <w:bCs/>
          <w:color w:val="FF6600"/>
          <w:sz w:val="28"/>
          <w:szCs w:val="28"/>
        </w:rPr>
        <w:t xml:space="preserve"> Pierre de THOISY, pilote et instructeur sur circuits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6600"/>
          <w:sz w:val="28"/>
          <w:szCs w:val="28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36"/>
          <w:szCs w:val="36"/>
        </w:rPr>
      </w:pPr>
      <w:r>
        <w:rPr>
          <w:rFonts w:ascii="ArialMT" w:hAnsi="ArialMT" w:cs="ArialMT"/>
          <w:color w:val="000081"/>
          <w:sz w:val="36"/>
          <w:szCs w:val="36"/>
        </w:rPr>
        <w:t>PROGRAMME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* JOURNEES </w:t>
      </w:r>
      <w:r>
        <w:rPr>
          <w:rFonts w:ascii="ArialMT" w:hAnsi="ArialMT" w:cs="ArialMT"/>
          <w:color w:val="000081"/>
          <w:sz w:val="28"/>
          <w:szCs w:val="28"/>
        </w:rPr>
        <w:t xml:space="preserve">et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WE de roulage sur le </w:t>
      </w:r>
      <w:proofErr w:type="spellStart"/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Nürburgring</w:t>
      </w:r>
      <w:proofErr w:type="spellEnd"/>
      <w:r>
        <w:rPr>
          <w:rFonts w:ascii="ArialMT" w:hAnsi="ArialMT" w:cs="ArialMT"/>
          <w:color w:val="000081"/>
          <w:sz w:val="28"/>
          <w:szCs w:val="28"/>
        </w:rPr>
        <w:t>, avec instructeur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proofErr w:type="gramStart"/>
      <w:r>
        <w:rPr>
          <w:rFonts w:ascii="ArialMT" w:hAnsi="ArialMT" w:cs="ArialMT"/>
          <w:color w:val="000081"/>
          <w:sz w:val="28"/>
          <w:szCs w:val="28"/>
        </w:rPr>
        <w:t>à</w:t>
      </w:r>
      <w:proofErr w:type="gramEnd"/>
      <w:r>
        <w:rPr>
          <w:rFonts w:ascii="ArialMT" w:hAnsi="ArialMT" w:cs="ArialMT"/>
          <w:color w:val="000081"/>
          <w:sz w:val="28"/>
          <w:szCs w:val="28"/>
        </w:rPr>
        <w:t xml:space="preserve"> bord, sur votre propre voiture, GT ou Tourisme, immatriculée, assurée,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MT" w:hAnsi="ArialMT" w:cs="ArialMT"/>
          <w:color w:val="000081"/>
          <w:sz w:val="28"/>
          <w:szCs w:val="28"/>
        </w:rPr>
        <w:t>102 dcl maxi. Possibilité de Louer une auto sur place (liste sur demande)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Pendant ces journées, le tracé du </w:t>
      </w:r>
      <w:proofErr w:type="spell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Nürburgring</w:t>
      </w:r>
      <w:proofErr w:type="spell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est considéré comme une voie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proofErr w:type="gram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publique</w:t>
      </w:r>
      <w:proofErr w:type="gram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à péage. Nous vous recommandons de vérifier que votre auto soit bien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proofErr w:type="gram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assurée</w:t>
      </w:r>
      <w:proofErr w:type="gram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pour ce type de roulage libre, sans compétition.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* DATES </w:t>
      </w:r>
      <w:r>
        <w:rPr>
          <w:rFonts w:ascii="ArialMT" w:hAnsi="ArialMT" w:cs="ArialMT"/>
          <w:color w:val="000081"/>
          <w:sz w:val="28"/>
          <w:szCs w:val="28"/>
        </w:rPr>
        <w:t>: selon le calendrier 2014 (en attente de parution sur Internet)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* TRAJET: Paris –&gt;</w:t>
      </w:r>
      <w:proofErr w:type="spellStart"/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Nürburgring</w:t>
      </w:r>
      <w:proofErr w:type="spellEnd"/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 - </w:t>
      </w:r>
      <w:r>
        <w:rPr>
          <w:rFonts w:ascii="ArialMT" w:hAnsi="ArialMT" w:cs="ArialMT"/>
          <w:color w:val="000081"/>
          <w:sz w:val="28"/>
          <w:szCs w:val="28"/>
        </w:rPr>
        <w:t>4H30 &amp; 500km d’autoroute. De Paris,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proofErr w:type="gramStart"/>
      <w:r>
        <w:rPr>
          <w:rFonts w:ascii="ArialMT" w:hAnsi="ArialMT" w:cs="ArialMT"/>
          <w:color w:val="000081"/>
          <w:sz w:val="28"/>
          <w:szCs w:val="28"/>
        </w:rPr>
        <w:t>suivre</w:t>
      </w:r>
      <w:proofErr w:type="gramEnd"/>
      <w:r>
        <w:rPr>
          <w:rFonts w:ascii="ArialMT" w:hAnsi="ArialMT" w:cs="ArialMT"/>
          <w:color w:val="000081"/>
          <w:sz w:val="28"/>
          <w:szCs w:val="28"/>
        </w:rPr>
        <w:t xml:space="preserve"> les directions : Reims </w:t>
      </w:r>
      <w:r>
        <w:rPr>
          <w:rFonts w:ascii="Wingdings" w:hAnsi="Wingdings" w:cs="Wingdings"/>
          <w:color w:val="000081"/>
          <w:sz w:val="28"/>
          <w:szCs w:val="28"/>
        </w:rPr>
        <w:t></w:t>
      </w:r>
      <w:r>
        <w:rPr>
          <w:rFonts w:ascii="Wingdings" w:hAnsi="Wingdings" w:cs="Wingdings"/>
          <w:color w:val="000081"/>
          <w:sz w:val="28"/>
          <w:szCs w:val="28"/>
        </w:rPr>
        <w:t></w:t>
      </w:r>
      <w:r>
        <w:rPr>
          <w:rFonts w:ascii="ArialMT" w:hAnsi="ArialMT" w:cs="ArialMT"/>
          <w:color w:val="000081"/>
          <w:sz w:val="28"/>
          <w:szCs w:val="28"/>
        </w:rPr>
        <w:t xml:space="preserve">Metz </w:t>
      </w:r>
      <w:r>
        <w:rPr>
          <w:rFonts w:ascii="Wingdings" w:hAnsi="Wingdings" w:cs="Wingdings"/>
          <w:color w:val="000081"/>
          <w:sz w:val="28"/>
          <w:szCs w:val="28"/>
        </w:rPr>
        <w:t></w:t>
      </w:r>
      <w:r>
        <w:rPr>
          <w:rFonts w:ascii="Wingdings" w:hAnsi="Wingdings" w:cs="Wingdings"/>
          <w:color w:val="000081"/>
          <w:sz w:val="28"/>
          <w:szCs w:val="28"/>
        </w:rPr>
        <w:t></w:t>
      </w:r>
      <w:r>
        <w:rPr>
          <w:rFonts w:ascii="ArialMT" w:hAnsi="ArialMT" w:cs="ArialMT"/>
          <w:color w:val="000081"/>
          <w:sz w:val="28"/>
          <w:szCs w:val="28"/>
        </w:rPr>
        <w:t xml:space="preserve">Luxembourg </w:t>
      </w:r>
      <w:r>
        <w:rPr>
          <w:rFonts w:ascii="Wingdings" w:hAnsi="Wingdings" w:cs="Wingdings"/>
          <w:color w:val="000081"/>
          <w:sz w:val="28"/>
          <w:szCs w:val="28"/>
        </w:rPr>
        <w:t></w:t>
      </w:r>
      <w:r>
        <w:rPr>
          <w:rFonts w:ascii="ArialMT" w:hAnsi="ArialMT" w:cs="ArialMT"/>
          <w:color w:val="000081"/>
          <w:sz w:val="28"/>
          <w:szCs w:val="28"/>
        </w:rPr>
        <w:t xml:space="preserve">Trier </w:t>
      </w:r>
      <w:r>
        <w:rPr>
          <w:rFonts w:ascii="Wingdings" w:hAnsi="Wingdings" w:cs="Wingdings"/>
          <w:color w:val="000081"/>
          <w:sz w:val="28"/>
          <w:szCs w:val="28"/>
        </w:rPr>
        <w:t></w:t>
      </w:r>
      <w:r>
        <w:rPr>
          <w:rFonts w:ascii="Wingdings" w:hAnsi="Wingdings" w:cs="Wingdings"/>
          <w:color w:val="000081"/>
          <w:sz w:val="28"/>
          <w:szCs w:val="28"/>
        </w:rPr>
        <w:t></w:t>
      </w:r>
      <w:proofErr w:type="spellStart"/>
      <w:r>
        <w:rPr>
          <w:rFonts w:ascii="ArialMT" w:hAnsi="ArialMT" w:cs="ArialMT"/>
          <w:color w:val="000081"/>
          <w:sz w:val="28"/>
          <w:szCs w:val="28"/>
        </w:rPr>
        <w:t>Koblenz</w:t>
      </w:r>
      <w:proofErr w:type="spellEnd"/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* COACHING &amp; Diplômes </w:t>
      </w:r>
      <w:r>
        <w:rPr>
          <w:rFonts w:ascii="ArialMT" w:hAnsi="ArialMT" w:cs="ArialMT"/>
          <w:color w:val="000081"/>
          <w:sz w:val="28"/>
          <w:szCs w:val="28"/>
        </w:rPr>
        <w:t xml:space="preserve">reconnus par Porsche France &amp; Team </w:t>
      </w:r>
      <w:proofErr w:type="spellStart"/>
      <w:r>
        <w:rPr>
          <w:rFonts w:ascii="ArialMT" w:hAnsi="ArialMT" w:cs="ArialMT"/>
          <w:color w:val="000081"/>
          <w:sz w:val="28"/>
          <w:szCs w:val="28"/>
        </w:rPr>
        <w:t>Oreca</w:t>
      </w:r>
      <w:proofErr w:type="spellEnd"/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* Expérience et Palmarès de Pierre de </w:t>
      </w:r>
      <w:proofErr w:type="spellStart"/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Thoisy</w:t>
      </w:r>
      <w:proofErr w:type="spellEnd"/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 :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r>
        <w:rPr>
          <w:rFonts w:ascii="Arial-BoldItalicMT" w:hAnsi="Arial-BoldItalicMT" w:cs="Arial-BoldItalicMT"/>
          <w:b/>
          <w:bCs/>
          <w:i/>
          <w:iCs/>
          <w:color w:val="000081"/>
          <w:sz w:val="24"/>
          <w:szCs w:val="24"/>
        </w:rPr>
        <w:t xml:space="preserve">24H </w:t>
      </w:r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de </w:t>
      </w:r>
      <w:proofErr w:type="spell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Nürburgring</w:t>
      </w:r>
      <w:proofErr w:type="spell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: 15 Départs, 10 Podiums, 2 Victoires sur BMW M3 E46 et 1M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r>
        <w:rPr>
          <w:rFonts w:ascii="Arial-BoldItalicMT" w:hAnsi="Arial-BoldItalicMT" w:cs="Arial-BoldItalicMT"/>
          <w:b/>
          <w:bCs/>
          <w:i/>
          <w:iCs/>
          <w:color w:val="000081"/>
          <w:sz w:val="24"/>
          <w:szCs w:val="24"/>
        </w:rPr>
        <w:t xml:space="preserve">4H </w:t>
      </w:r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de </w:t>
      </w:r>
      <w:proofErr w:type="spell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Nürburgring</w:t>
      </w:r>
      <w:proofErr w:type="spell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: 16 Départs, 8 Podiums, 2 Victoires (BMW M3 et 1M)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proofErr w:type="gramStart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soit</w:t>
      </w:r>
      <w:proofErr w:type="gramEnd"/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 xml:space="preserve"> plus de 1.200 tours effectués au total !!!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91"/>
          <w:sz w:val="40"/>
          <w:szCs w:val="40"/>
        </w:rPr>
      </w:pPr>
      <w:r>
        <w:rPr>
          <w:rFonts w:ascii="Times-Bold" w:hAnsi="Times-Bold" w:cs="Times-Bold"/>
          <w:b/>
          <w:bCs/>
          <w:color w:val="000091"/>
          <w:sz w:val="40"/>
          <w:szCs w:val="40"/>
        </w:rPr>
        <w:t xml:space="preserve">Le </w:t>
      </w:r>
      <w:proofErr w:type="spellStart"/>
      <w:r>
        <w:rPr>
          <w:rFonts w:ascii="Times-Bold" w:hAnsi="Times-Bold" w:cs="Times-Bold"/>
          <w:b/>
          <w:bCs/>
          <w:color w:val="000091"/>
          <w:sz w:val="40"/>
          <w:szCs w:val="40"/>
        </w:rPr>
        <w:t>Nürburgring</w:t>
      </w:r>
      <w:proofErr w:type="spellEnd"/>
      <w:r>
        <w:rPr>
          <w:rFonts w:ascii="Times-Bold" w:hAnsi="Times-Bold" w:cs="Times-Bold"/>
          <w:b/>
          <w:bCs/>
          <w:color w:val="000091"/>
          <w:sz w:val="40"/>
          <w:szCs w:val="40"/>
        </w:rPr>
        <w:t>, tracé de 21 km vallonné en forêt,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91"/>
          <w:sz w:val="40"/>
          <w:szCs w:val="40"/>
        </w:rPr>
      </w:pPr>
      <w:r>
        <w:rPr>
          <w:rFonts w:ascii="Times-Bold" w:hAnsi="Times-Bold" w:cs="Times-Bold"/>
          <w:b/>
          <w:bCs/>
          <w:color w:val="000091"/>
          <w:sz w:val="40"/>
          <w:szCs w:val="40"/>
        </w:rPr>
        <w:t>73 virages et courbes rapides !!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91"/>
          <w:sz w:val="40"/>
          <w:szCs w:val="40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91"/>
          <w:sz w:val="40"/>
          <w:szCs w:val="40"/>
        </w:rPr>
      </w:pPr>
      <w:r>
        <w:rPr>
          <w:rFonts w:ascii="Times-Bold" w:hAnsi="Times-Bold" w:cs="Times-Bold"/>
          <w:b/>
          <w:bCs/>
          <w:noProof/>
          <w:color w:val="000091"/>
          <w:sz w:val="40"/>
          <w:szCs w:val="40"/>
          <w:lang w:eastAsia="fr-FR"/>
        </w:rPr>
        <w:drawing>
          <wp:inline distT="0" distB="0" distL="0" distR="0">
            <wp:extent cx="6479540" cy="475285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91"/>
          <w:sz w:val="40"/>
          <w:szCs w:val="40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81"/>
          <w:sz w:val="36"/>
          <w:szCs w:val="36"/>
        </w:rPr>
      </w:pPr>
      <w:r>
        <w:rPr>
          <w:rFonts w:ascii="ArialMT" w:hAnsi="ArialMT" w:cs="ArialMT"/>
          <w:color w:val="000081"/>
          <w:sz w:val="36"/>
          <w:szCs w:val="36"/>
        </w:rPr>
        <w:t>TARIFS 2014 (*)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4"/>
          <w:szCs w:val="24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ACCES PISTE : </w:t>
      </w:r>
      <w:r>
        <w:rPr>
          <w:rFonts w:ascii="Arial-ItalicMT" w:hAnsi="Arial-ItalicMT" w:cs="Arial-ItalicMT"/>
          <w:i/>
          <w:iCs/>
          <w:color w:val="000081"/>
          <w:sz w:val="24"/>
          <w:szCs w:val="24"/>
        </w:rPr>
        <w:t>prévoir de 10 à 14 Tours par jour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FF0000"/>
          <w:sz w:val="28"/>
          <w:szCs w:val="28"/>
        </w:rPr>
        <w:t>Journées Privées «</w:t>
      </w:r>
      <w:proofErr w:type="spellStart"/>
      <w:r>
        <w:rPr>
          <w:rFonts w:ascii="Arial-BoldMT" w:hAnsi="Arial-BoldMT" w:cs="Arial-BoldMT"/>
          <w:b/>
          <w:bCs/>
          <w:color w:val="FF0000"/>
          <w:sz w:val="28"/>
          <w:szCs w:val="28"/>
        </w:rPr>
        <w:t>Track-Days</w:t>
      </w:r>
      <w:proofErr w:type="spellEnd"/>
      <w:r>
        <w:rPr>
          <w:rFonts w:ascii="Arial-BoldMT" w:hAnsi="Arial-BoldMT" w:cs="Arial-BoldMT"/>
          <w:b/>
          <w:bCs/>
          <w:color w:val="FF0000"/>
          <w:sz w:val="28"/>
          <w:szCs w:val="28"/>
        </w:rPr>
        <w:t xml:space="preserve">» </w:t>
      </w:r>
      <w:r>
        <w:rPr>
          <w:rFonts w:ascii="ArialMT" w:hAnsi="ArialMT" w:cs="ArialMT"/>
          <w:color w:val="000000"/>
          <w:sz w:val="28"/>
          <w:szCs w:val="28"/>
        </w:rPr>
        <w:t xml:space="preserve">Tarif / jour /auto : de 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400 à 600 €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8"/>
          <w:szCs w:val="28"/>
        </w:rPr>
      </w:pPr>
      <w:proofErr w:type="gramStart"/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>ou</w:t>
      </w:r>
      <w:proofErr w:type="gramEnd"/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 xml:space="preserve"> </w:t>
      </w:r>
      <w:r>
        <w:rPr>
          <w:rFonts w:ascii="Arial-BoldMT" w:hAnsi="Arial-BoldMT" w:cs="Arial-BoldMT"/>
          <w:b/>
          <w:bCs/>
          <w:color w:val="FF0000"/>
          <w:sz w:val="28"/>
          <w:szCs w:val="28"/>
        </w:rPr>
        <w:t xml:space="preserve">Journées Publiques </w:t>
      </w:r>
      <w:r>
        <w:rPr>
          <w:rFonts w:ascii="ArialMT" w:hAnsi="ArialMT" w:cs="ArialMT"/>
          <w:color w:val="000000"/>
          <w:sz w:val="28"/>
          <w:szCs w:val="28"/>
        </w:rPr>
        <w:t>(éviter le dimanche).Tarif des cartes d’accès :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8"/>
          <w:szCs w:val="28"/>
        </w:rPr>
      </w:pPr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 xml:space="preserve">- 4 Tours ................. 100 € -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8"/>
          <w:szCs w:val="28"/>
        </w:rPr>
        <w:t>12 Tours .................. 250 €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  <w:sz w:val="28"/>
          <w:szCs w:val="28"/>
        </w:rPr>
      </w:pPr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>- 9 Tours ................. 209 € - 25 Tours</w:t>
      </w:r>
      <w:proofErr w:type="gramStart"/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>…….....…….</w:t>
      </w:r>
      <w:proofErr w:type="gramEnd"/>
      <w:r>
        <w:rPr>
          <w:rFonts w:ascii="Arial-ItalicMT" w:hAnsi="Arial-ItalicMT" w:cs="Arial-ItalicMT"/>
          <w:i/>
          <w:iCs/>
          <w:color w:val="000000"/>
          <w:sz w:val="28"/>
          <w:szCs w:val="28"/>
        </w:rPr>
        <w:t xml:space="preserve"> 518 €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COACHING INSTRUCTEUR </w:t>
      </w:r>
      <w:r>
        <w:rPr>
          <w:rFonts w:ascii="ArialMT" w:hAnsi="ArialMT" w:cs="ArialMT"/>
          <w:color w:val="000081"/>
          <w:sz w:val="28"/>
          <w:szCs w:val="28"/>
        </w:rPr>
        <w:t>: sur 1,5 à 2 journées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  <w:r>
        <w:rPr>
          <w:rFonts w:ascii="ArialMT" w:hAnsi="ArialMT" w:cs="ArialMT"/>
          <w:color w:val="000081"/>
          <w:sz w:val="28"/>
          <w:szCs w:val="28"/>
        </w:rPr>
        <w:t xml:space="preserve">- 2 Autos </w:t>
      </w:r>
      <w:proofErr w:type="gramStart"/>
      <w:r>
        <w:rPr>
          <w:rFonts w:ascii="ArialMT" w:hAnsi="ArialMT" w:cs="ArialMT"/>
          <w:color w:val="000081"/>
          <w:sz w:val="28"/>
          <w:szCs w:val="28"/>
        </w:rPr>
        <w:t>( 2</w:t>
      </w:r>
      <w:proofErr w:type="gramEnd"/>
      <w:r>
        <w:rPr>
          <w:rFonts w:ascii="ArialMT" w:hAnsi="ArialMT" w:cs="ArialMT"/>
          <w:color w:val="000081"/>
          <w:sz w:val="28"/>
          <w:szCs w:val="28"/>
        </w:rPr>
        <w:t xml:space="preserve"> à 3 pilotes)…………...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850 €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  <w:r>
        <w:rPr>
          <w:rFonts w:ascii="ArialMT" w:hAnsi="ArialMT" w:cs="ArialMT"/>
          <w:color w:val="000081"/>
          <w:sz w:val="28"/>
          <w:szCs w:val="28"/>
        </w:rPr>
        <w:t xml:space="preserve">- 3 Autos </w:t>
      </w:r>
      <w:proofErr w:type="gramStart"/>
      <w:r>
        <w:rPr>
          <w:rFonts w:ascii="ArialMT" w:hAnsi="ArialMT" w:cs="ArialMT"/>
          <w:color w:val="000081"/>
          <w:sz w:val="28"/>
          <w:szCs w:val="28"/>
        </w:rPr>
        <w:t>( 3</w:t>
      </w:r>
      <w:proofErr w:type="gramEnd"/>
      <w:r>
        <w:rPr>
          <w:rFonts w:ascii="ArialMT" w:hAnsi="ArialMT" w:cs="ArialMT"/>
          <w:color w:val="000081"/>
          <w:sz w:val="28"/>
          <w:szCs w:val="28"/>
        </w:rPr>
        <w:t xml:space="preserve"> à 4 pilotes) ……….….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580 €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  <w:r>
        <w:rPr>
          <w:rFonts w:ascii="ArialMT" w:hAnsi="ArialMT" w:cs="ArialMT"/>
          <w:color w:val="000081"/>
          <w:sz w:val="28"/>
          <w:szCs w:val="28"/>
        </w:rPr>
        <w:t xml:space="preserve">- 4 Autos </w:t>
      </w:r>
      <w:proofErr w:type="gramStart"/>
      <w:r>
        <w:rPr>
          <w:rFonts w:ascii="ArialMT" w:hAnsi="ArialMT" w:cs="ArialMT"/>
          <w:color w:val="000081"/>
          <w:sz w:val="28"/>
          <w:szCs w:val="28"/>
        </w:rPr>
        <w:t>( 4</w:t>
      </w:r>
      <w:proofErr w:type="gramEnd"/>
      <w:r>
        <w:rPr>
          <w:rFonts w:ascii="ArialMT" w:hAnsi="ArialMT" w:cs="ArialMT"/>
          <w:color w:val="000081"/>
          <w:sz w:val="28"/>
          <w:szCs w:val="28"/>
        </w:rPr>
        <w:t xml:space="preserve"> à 5 pilotes) …………..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450 €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8"/>
          <w:szCs w:val="28"/>
        </w:rPr>
      </w:pP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>Prix par auto et 1 pilote. Si 2 pilotes par auto, - 40 % pour le 2</w:t>
      </w:r>
      <w:r>
        <w:rPr>
          <w:rFonts w:ascii="Arial-ItalicMT" w:hAnsi="Arial-ItalicMT" w:cs="Arial-ItalicMT"/>
          <w:i/>
          <w:iCs/>
          <w:color w:val="000081"/>
          <w:sz w:val="18"/>
          <w:szCs w:val="18"/>
        </w:rPr>
        <w:t xml:space="preserve">ème </w:t>
      </w: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>pilote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8"/>
          <w:szCs w:val="28"/>
        </w:rPr>
      </w:pP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>Un instructeur pour 4 voitures maxi. Au-delà, présence de 2 instructeurs.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81"/>
          <w:sz w:val="28"/>
          <w:szCs w:val="28"/>
        </w:rPr>
      </w:pP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HÔTEL : </w:t>
      </w:r>
      <w:r>
        <w:rPr>
          <w:rFonts w:ascii="ArialMT" w:hAnsi="ArialMT" w:cs="ArialMT"/>
          <w:color w:val="000081"/>
          <w:sz w:val="28"/>
          <w:szCs w:val="28"/>
        </w:rPr>
        <w:t xml:space="preserve">DORINT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**** : 130 € </w:t>
      </w: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 xml:space="preserve">/ ch. single </w:t>
      </w:r>
      <w:r>
        <w:rPr>
          <w:rFonts w:ascii="ArialMT" w:hAnsi="ArialMT" w:cs="ArialMT"/>
          <w:color w:val="000081"/>
          <w:sz w:val="20"/>
          <w:szCs w:val="20"/>
        </w:rPr>
        <w:t xml:space="preserve">ou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 xml:space="preserve">160 € </w:t>
      </w: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>/ ch. double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1"/>
          <w:sz w:val="28"/>
          <w:szCs w:val="28"/>
        </w:rPr>
      </w:pPr>
      <w:r>
        <w:rPr>
          <w:rFonts w:ascii="ArialMT" w:hAnsi="ArialMT" w:cs="ArialMT"/>
          <w:color w:val="000081"/>
          <w:sz w:val="28"/>
          <w:szCs w:val="28"/>
        </w:rPr>
        <w:t xml:space="preserve">Salle de briefing avec </w:t>
      </w:r>
      <w:proofErr w:type="spellStart"/>
      <w:r>
        <w:rPr>
          <w:rFonts w:ascii="ArialMT" w:hAnsi="ArialMT" w:cs="ArialMT"/>
          <w:color w:val="000081"/>
          <w:sz w:val="28"/>
          <w:szCs w:val="28"/>
        </w:rPr>
        <w:t>barco</w:t>
      </w:r>
      <w:proofErr w:type="spellEnd"/>
      <w:r>
        <w:rPr>
          <w:rFonts w:ascii="ArialMT" w:hAnsi="ArialMT" w:cs="ArialMT"/>
          <w:color w:val="000081"/>
          <w:sz w:val="28"/>
          <w:szCs w:val="28"/>
        </w:rPr>
        <w:t xml:space="preserve">-vidéo + boissons + plan piste : ….... </w:t>
      </w:r>
      <w:r>
        <w:rPr>
          <w:rFonts w:ascii="Arial-BoldMT" w:hAnsi="Arial-BoldMT" w:cs="Arial-BoldMT"/>
          <w:b/>
          <w:bCs/>
          <w:color w:val="000081"/>
          <w:sz w:val="28"/>
          <w:szCs w:val="28"/>
        </w:rPr>
        <w:t>40 €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1"/>
          <w:sz w:val="28"/>
          <w:szCs w:val="28"/>
        </w:rPr>
      </w:pPr>
      <w:r>
        <w:rPr>
          <w:rFonts w:ascii="Arial-ItalicMT" w:hAnsi="Arial-ItalicMT" w:cs="Arial-ItalicMT"/>
          <w:i/>
          <w:iCs/>
          <w:color w:val="000081"/>
          <w:sz w:val="28"/>
          <w:szCs w:val="28"/>
        </w:rPr>
        <w:t xml:space="preserve">(*) Tarifs HT avec facture, ou Net sans facture. </w:t>
      </w:r>
      <w:r>
        <w:rPr>
          <w:rFonts w:ascii="Arial-BoldItalicMT" w:hAnsi="Arial-BoldItalicMT" w:cs="Arial-BoldItalicMT"/>
          <w:b/>
          <w:bCs/>
          <w:i/>
          <w:iCs/>
          <w:color w:val="000081"/>
          <w:sz w:val="28"/>
          <w:szCs w:val="28"/>
        </w:rPr>
        <w:t>50% d’acompte à J – 15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FF"/>
          <w:sz w:val="28"/>
          <w:szCs w:val="28"/>
        </w:rPr>
      </w:pPr>
      <w:r>
        <w:rPr>
          <w:rFonts w:ascii="Times-Bold" w:hAnsi="Times-Bold" w:cs="Times-Bold"/>
          <w:b/>
          <w:bCs/>
          <w:color w:val="0000FF"/>
          <w:sz w:val="28"/>
          <w:szCs w:val="28"/>
        </w:rPr>
        <w:lastRenderedPageBreak/>
        <w:t>ORGANISATION « SARPC Events»</w:t>
      </w:r>
    </w:p>
    <w:p w:rsidR="00FE0C06" w:rsidRDefault="00FE0C06" w:rsidP="00FE0C0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0000FF"/>
          <w:sz w:val="28"/>
          <w:szCs w:val="28"/>
        </w:rPr>
      </w:pPr>
      <w:r>
        <w:rPr>
          <w:rFonts w:ascii="Times-Bold" w:hAnsi="Times-Bold" w:cs="Times-Bold"/>
          <w:b/>
          <w:bCs/>
          <w:color w:val="0000FF"/>
          <w:sz w:val="28"/>
          <w:szCs w:val="28"/>
        </w:rPr>
        <w:t xml:space="preserve">Pierre de </w:t>
      </w:r>
      <w:proofErr w:type="spellStart"/>
      <w:r>
        <w:rPr>
          <w:rFonts w:ascii="Times-Bold" w:hAnsi="Times-Bold" w:cs="Times-Bold"/>
          <w:b/>
          <w:bCs/>
          <w:color w:val="0000FF"/>
          <w:sz w:val="28"/>
          <w:szCs w:val="28"/>
        </w:rPr>
        <w:t>Thoisy</w:t>
      </w:r>
      <w:proofErr w:type="spellEnd"/>
      <w:r>
        <w:rPr>
          <w:rFonts w:ascii="Times-Bold" w:hAnsi="Times-Bold" w:cs="Times-Bold"/>
          <w:b/>
          <w:bCs/>
          <w:color w:val="0000FF"/>
          <w:sz w:val="28"/>
          <w:szCs w:val="28"/>
        </w:rPr>
        <w:t xml:space="preserve"> - 175, Bd Malesherbes - 75017 Paris – Tel : 06 08 34 42 43</w:t>
      </w:r>
    </w:p>
    <w:p w:rsidR="00FE0C06" w:rsidRDefault="00FE0C06" w:rsidP="00FE0C06">
      <w:pPr>
        <w:rPr>
          <w:rFonts w:ascii="Times-Bold" w:hAnsi="Times-Bold" w:cs="Times-Bold"/>
          <w:b/>
          <w:bCs/>
          <w:color w:val="0000FF"/>
          <w:sz w:val="28"/>
          <w:szCs w:val="28"/>
        </w:rPr>
      </w:pPr>
      <w:r>
        <w:rPr>
          <w:rFonts w:ascii="Times-Bold" w:hAnsi="Times-Bold" w:cs="Times-Bold"/>
          <w:b/>
          <w:bCs/>
          <w:color w:val="0000FF"/>
          <w:sz w:val="28"/>
          <w:szCs w:val="28"/>
        </w:rPr>
        <w:t xml:space="preserve">Email : </w:t>
      </w:r>
      <w:hyperlink r:id="rId7" w:history="1">
        <w:r w:rsidRPr="00F30A04">
          <w:rPr>
            <w:rStyle w:val="Lienhypertexte"/>
            <w:rFonts w:ascii="Times-Bold" w:hAnsi="Times-Bold" w:cs="Times-Bold"/>
            <w:b/>
            <w:bCs/>
            <w:sz w:val="28"/>
            <w:szCs w:val="28"/>
          </w:rPr>
          <w:t>pierredethoisy@hotmail.fr</w:t>
        </w:r>
      </w:hyperlink>
    </w:p>
    <w:p w:rsidR="00FE0C06" w:rsidRDefault="00FE0C06" w:rsidP="00FE0C06">
      <w:pPr>
        <w:rPr>
          <w:rFonts w:ascii="Times-Bold" w:hAnsi="Times-Bold" w:cs="Times-Bold"/>
          <w:b/>
          <w:bCs/>
          <w:color w:val="0000FF"/>
          <w:sz w:val="28"/>
          <w:szCs w:val="28"/>
        </w:rPr>
      </w:pPr>
      <w:r>
        <w:rPr>
          <w:rFonts w:ascii="Times-Bold" w:hAnsi="Times-Bold" w:cs="Times-Bold"/>
          <w:b/>
          <w:bCs/>
          <w:color w:val="0000FF"/>
          <w:sz w:val="28"/>
          <w:szCs w:val="28"/>
        </w:rPr>
        <w:t xml:space="preserve">Et pour info : Pierre De </w:t>
      </w:r>
      <w:proofErr w:type="spellStart"/>
      <w:r>
        <w:rPr>
          <w:rFonts w:ascii="Times-Bold" w:hAnsi="Times-Bold" w:cs="Times-Bold"/>
          <w:b/>
          <w:bCs/>
          <w:color w:val="0000FF"/>
          <w:sz w:val="28"/>
          <w:szCs w:val="28"/>
        </w:rPr>
        <w:t>Thoisy</w:t>
      </w:r>
      <w:proofErr w:type="spellEnd"/>
      <w:r>
        <w:rPr>
          <w:rFonts w:ascii="Times-Bold" w:hAnsi="Times-Bold" w:cs="Times-Bold"/>
          <w:b/>
          <w:bCs/>
          <w:color w:val="0000FF"/>
          <w:sz w:val="28"/>
          <w:szCs w:val="28"/>
        </w:rPr>
        <w:t xml:space="preserve"> pilote actuellement une BMW 1M (400cv)</w:t>
      </w:r>
    </w:p>
    <w:p w:rsidR="00FE0C06" w:rsidRPr="00FE0C06" w:rsidRDefault="00FE0C06" w:rsidP="00FE0C06">
      <w:pPr>
        <w:rPr>
          <w:rFonts w:ascii="Times-Bold" w:hAnsi="Times-Bold" w:cs="Times-Bold"/>
          <w:b/>
          <w:bCs/>
          <w:color w:val="0000FF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05A6338" wp14:editId="269D0BD3">
            <wp:extent cx="6479540" cy="4323472"/>
            <wp:effectExtent l="0" t="0" r="0" b="1270"/>
            <wp:docPr id="3" name="Image 3" descr="C:\Users\Philippe\AppData\Local\Temp\BMW 1M 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\AppData\Local\Temp\BMW 1M 201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-Bold" w:hAnsi="Times-Bold" w:cs="Times-Bold"/>
          <w:b/>
          <w:bCs/>
          <w:noProof/>
          <w:color w:val="0000FF"/>
          <w:sz w:val="28"/>
          <w:szCs w:val="28"/>
          <w:lang w:eastAsia="fr-FR"/>
        </w:rPr>
        <w:drawing>
          <wp:inline distT="0" distB="0" distL="0" distR="0" wp14:anchorId="20481310" wp14:editId="081008E9">
            <wp:extent cx="6469673" cy="4080294"/>
            <wp:effectExtent l="0" t="0" r="7620" b="0"/>
            <wp:docPr id="4" name="Image 4" descr="C:\Users\Philippe\AppData\Local\Temp\VLN3_28.4.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pe\AppData\Local\Temp\VLN3_28.4.20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C06" w:rsidRPr="00FE0C06" w:rsidSect="00FE0C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06"/>
    <w:rsid w:val="00D041FD"/>
    <w:rsid w:val="00FE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C0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E0C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C0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E0C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pierredethoisy@hotmail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349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</cp:revision>
  <dcterms:created xsi:type="dcterms:W3CDTF">2014-01-25T12:12:00Z</dcterms:created>
  <dcterms:modified xsi:type="dcterms:W3CDTF">2014-01-25T12:17:00Z</dcterms:modified>
</cp:coreProperties>
</file>