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2E" w:rsidRPr="00765764" w:rsidRDefault="00854FB2">
      <w:pPr>
        <w:rPr>
          <w:i/>
          <w:sz w:val="32"/>
          <w:lang w:val="en-CA"/>
        </w:rPr>
      </w:pPr>
      <w:bookmarkStart w:id="0" w:name="_GoBack"/>
      <w:bookmarkEnd w:id="0"/>
      <w:r w:rsidRPr="00765764">
        <w:rPr>
          <w:i/>
          <w:sz w:val="32"/>
          <w:lang w:val="en-CA"/>
        </w:rPr>
        <w:t>MISSION</w:t>
      </w:r>
    </w:p>
    <w:p w:rsidR="00287AA5" w:rsidRPr="00287AA5" w:rsidRDefault="00854FB2" w:rsidP="00287AA5">
      <w:pPr>
        <w:jc w:val="both"/>
        <w:rPr>
          <w:lang w:val="en-CA"/>
        </w:rPr>
      </w:pPr>
      <w:r w:rsidRPr="00765764">
        <w:rPr>
          <w:lang w:val="en-CA"/>
        </w:rPr>
        <w:tab/>
      </w:r>
      <w:r w:rsidR="00287AA5" w:rsidRPr="00287AA5">
        <w:rPr>
          <w:lang w:val="en-CA"/>
        </w:rPr>
        <w:t>Because it wants to demonstrate its will to offer to families and seniors a favourable  living environment, the Parish of Tres Saint-Sacrement adopts a municipal family and seniors friendly policy.</w:t>
      </w:r>
    </w:p>
    <w:p w:rsidR="00287AA5" w:rsidRPr="00287AA5" w:rsidRDefault="00287AA5" w:rsidP="00287AA5">
      <w:pPr>
        <w:jc w:val="both"/>
        <w:rPr>
          <w:lang w:val="en-CA"/>
        </w:rPr>
      </w:pPr>
      <w:r w:rsidRPr="00287AA5">
        <w:rPr>
          <w:lang w:val="en-CA"/>
        </w:rPr>
        <w:t>This policy recognizes the responsibility of the municipality to promote, in partnership with the organizations in place and the citizens, a "family and seniors" culture. Its' objective is simple: provide a reference framework for the establishment of priorities and actions aimed at improving the quality of life and betterment of  families and seniors.</w:t>
      </w:r>
    </w:p>
    <w:p w:rsidR="00C57247" w:rsidRPr="00287AA5" w:rsidRDefault="00287AA5" w:rsidP="00287AA5">
      <w:pPr>
        <w:jc w:val="both"/>
        <w:rPr>
          <w:lang w:val="en-CA"/>
        </w:rPr>
      </w:pPr>
      <w:r w:rsidRPr="00287AA5">
        <w:rPr>
          <w:lang w:val="en-CA"/>
        </w:rPr>
        <w:t xml:space="preserve">The Municipal Family and Seniors Friendly Policy is the commitment of the elected municipal officials that the families and seniors </w:t>
      </w:r>
      <w:r w:rsidR="00765764">
        <w:rPr>
          <w:lang w:val="en-CA"/>
        </w:rPr>
        <w:t>living in Tres-</w:t>
      </w:r>
      <w:r w:rsidRPr="00287AA5">
        <w:rPr>
          <w:lang w:val="en-CA"/>
        </w:rPr>
        <w:t>Saint-Sacrement,  and those  who will move into its territory, will always be at the center of the decisions and actions of  municipal authorities.</w:t>
      </w:r>
    </w:p>
    <w:p w:rsidR="00287AA5" w:rsidRPr="00765764" w:rsidRDefault="00287AA5" w:rsidP="00B13163">
      <w:pPr>
        <w:rPr>
          <w:i/>
          <w:sz w:val="32"/>
          <w:lang w:val="en-CA"/>
        </w:rPr>
      </w:pPr>
      <w:r w:rsidRPr="00765764">
        <w:rPr>
          <w:b/>
          <w:i/>
          <w:sz w:val="32"/>
          <w:lang w:val="en-CA"/>
        </w:rPr>
        <w:t>FAMILY DEFINITION</w:t>
      </w:r>
      <w:r w:rsidRPr="00765764">
        <w:rPr>
          <w:i/>
          <w:sz w:val="32"/>
          <w:lang w:val="en-CA"/>
        </w:rPr>
        <w:t xml:space="preserve"> </w:t>
      </w:r>
    </w:p>
    <w:p w:rsidR="00287AA5" w:rsidRPr="00287AA5" w:rsidRDefault="00287AA5" w:rsidP="00287AA5">
      <w:pPr>
        <w:rPr>
          <w:lang w:val="en-CA"/>
        </w:rPr>
      </w:pPr>
      <w:r w:rsidRPr="00287AA5">
        <w:rPr>
          <w:lang w:val="en-CA"/>
        </w:rPr>
        <w:t>Currently, the composition of a family takes many different forms. It is therefore beyond the traditional model that a family identifies itself. For the Municipality of Tres Saint-Sacrement, a family includes all the generations of the community.</w:t>
      </w:r>
    </w:p>
    <w:p w:rsidR="00784877" w:rsidRPr="00287AA5" w:rsidRDefault="00287AA5" w:rsidP="00287AA5">
      <w:pPr>
        <w:rPr>
          <w:lang w:val="en-CA"/>
        </w:rPr>
      </w:pPr>
      <w:r w:rsidRPr="00287AA5">
        <w:rPr>
          <w:lang w:val="en-CA"/>
        </w:rPr>
        <w:t>Principally  originating from farming or rural background, the Tres Saint-Sacrement family is bilingual. The biological and social bonds that unites it has provided, and continues to provide  a favourable environment  for  passing on  precious values through the generations and with the respect of  generations</w:t>
      </w:r>
    </w:p>
    <w:p w:rsidR="001C7E3C" w:rsidRPr="00287AA5" w:rsidRDefault="001C7E3C">
      <w:pPr>
        <w:rPr>
          <w:lang w:val="en-CA"/>
        </w:rPr>
      </w:pPr>
    </w:p>
    <w:p w:rsidR="001C7E3C" w:rsidRPr="00287AA5" w:rsidRDefault="001C7E3C">
      <w:pPr>
        <w:rPr>
          <w:lang w:val="en-CA"/>
        </w:rPr>
      </w:pPr>
    </w:p>
    <w:p w:rsidR="001C7E3C" w:rsidRPr="00287AA5" w:rsidRDefault="001C7E3C">
      <w:pPr>
        <w:rPr>
          <w:lang w:val="en-CA"/>
        </w:rPr>
      </w:pPr>
      <w:r w:rsidRPr="00287AA5">
        <w:rPr>
          <w:lang w:val="en-CA"/>
        </w:rPr>
        <w:br w:type="page"/>
      </w:r>
    </w:p>
    <w:p w:rsidR="00287AA5" w:rsidRDefault="00287AA5" w:rsidP="00287AA5">
      <w:pPr>
        <w:pStyle w:val="Paragraphedeliste"/>
        <w:rPr>
          <w:i/>
          <w:sz w:val="32"/>
        </w:rPr>
      </w:pPr>
      <w:r w:rsidRPr="00287AA5">
        <w:rPr>
          <w:i/>
          <w:sz w:val="32"/>
        </w:rPr>
        <w:lastRenderedPageBreak/>
        <w:t xml:space="preserve">AREAS OF INTERVENTION </w:t>
      </w:r>
    </w:p>
    <w:p w:rsidR="00287AA5" w:rsidRPr="00287AA5" w:rsidRDefault="00287AA5" w:rsidP="00287AA5">
      <w:pPr>
        <w:pStyle w:val="Paragraphedeliste"/>
        <w:rPr>
          <w:b/>
          <w:sz w:val="28"/>
          <w:szCs w:val="28"/>
        </w:rPr>
      </w:pPr>
    </w:p>
    <w:p w:rsidR="00150F55" w:rsidRPr="00150F55" w:rsidRDefault="00287AA5" w:rsidP="00287AA5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287AA5">
        <w:rPr>
          <w:b/>
          <w:sz w:val="28"/>
          <w:szCs w:val="28"/>
          <w:lang w:val="en-CA"/>
        </w:rPr>
        <w:t>Municipal administration</w:t>
      </w:r>
    </w:p>
    <w:p w:rsidR="00287AA5" w:rsidRPr="00287AA5" w:rsidRDefault="00287AA5" w:rsidP="00A44264">
      <w:pPr>
        <w:jc w:val="both"/>
        <w:rPr>
          <w:lang w:val="en-CA"/>
        </w:rPr>
      </w:pPr>
      <w:r w:rsidRPr="00287AA5">
        <w:rPr>
          <w:lang w:val="en-CA"/>
        </w:rPr>
        <w:t>The Municipality of Tr</w:t>
      </w:r>
      <w:r w:rsidR="00765764">
        <w:rPr>
          <w:lang w:val="en-CA"/>
        </w:rPr>
        <w:t xml:space="preserve">ès-Saint-Sacrement must assume </w:t>
      </w:r>
      <w:r w:rsidRPr="00287AA5">
        <w:rPr>
          <w:lang w:val="en-CA"/>
        </w:rPr>
        <w:t>responsibility for the implementation of the current policy. It wants to be a un</w:t>
      </w:r>
      <w:r w:rsidR="00A44264">
        <w:rPr>
          <w:lang w:val="en-CA"/>
        </w:rPr>
        <w:t xml:space="preserve">iting element in the community </w:t>
      </w:r>
      <w:r w:rsidRPr="00287AA5">
        <w:rPr>
          <w:lang w:val="en-CA"/>
        </w:rPr>
        <w:t xml:space="preserve">and a prime actor to </w:t>
      </w:r>
      <w:r w:rsidR="00A44264">
        <w:rPr>
          <w:lang w:val="en-CA"/>
        </w:rPr>
        <w:t>a</w:t>
      </w:r>
      <w:r w:rsidRPr="00287AA5">
        <w:rPr>
          <w:lang w:val="en-CA"/>
        </w:rPr>
        <w:t>cilitate the support to families and seniors.</w:t>
      </w:r>
    </w:p>
    <w:p w:rsidR="00287AA5" w:rsidRPr="00765764" w:rsidRDefault="00287AA5" w:rsidP="00765764">
      <w:pPr>
        <w:pStyle w:val="Paragraphedeliste"/>
        <w:numPr>
          <w:ilvl w:val="0"/>
          <w:numId w:val="22"/>
        </w:numPr>
        <w:rPr>
          <w:lang w:val="en-CA"/>
        </w:rPr>
      </w:pPr>
      <w:r w:rsidRPr="00765764">
        <w:rPr>
          <w:lang w:val="en-CA"/>
        </w:rPr>
        <w:t>Place the families and seniors at the heart of the municipal preoccupations.</w:t>
      </w:r>
    </w:p>
    <w:p w:rsidR="00287AA5" w:rsidRPr="00765764" w:rsidRDefault="00287AA5" w:rsidP="00765764">
      <w:pPr>
        <w:pStyle w:val="Paragraphedeliste"/>
        <w:numPr>
          <w:ilvl w:val="0"/>
          <w:numId w:val="21"/>
        </w:numPr>
        <w:rPr>
          <w:lang w:val="en-CA"/>
        </w:rPr>
      </w:pPr>
      <w:r w:rsidRPr="00765764">
        <w:rPr>
          <w:lang w:val="en-CA"/>
        </w:rPr>
        <w:t>In accordance with its'</w:t>
      </w:r>
      <w:r w:rsidR="00A44264">
        <w:rPr>
          <w:lang w:val="en-CA"/>
        </w:rPr>
        <w:t xml:space="preserve"> role, the RQF will ensure that elected officials and </w:t>
      </w:r>
      <w:r w:rsidRPr="00765764">
        <w:rPr>
          <w:lang w:val="en-CA"/>
        </w:rPr>
        <w:t xml:space="preserve">their services' departments integrate the notion of "families and seniors in their daily administration and planning. </w:t>
      </w:r>
    </w:p>
    <w:p w:rsidR="00765764" w:rsidRPr="00765764" w:rsidRDefault="00287AA5" w:rsidP="00765764">
      <w:pPr>
        <w:pStyle w:val="Paragraphedeliste"/>
        <w:numPr>
          <w:ilvl w:val="0"/>
          <w:numId w:val="22"/>
        </w:numPr>
        <w:rPr>
          <w:lang w:val="en-CA"/>
        </w:rPr>
      </w:pPr>
      <w:r w:rsidRPr="00765764">
        <w:rPr>
          <w:lang w:val="en-CA"/>
        </w:rPr>
        <w:t>Ensure the implementation and continuance of the present policy.</w:t>
      </w:r>
    </w:p>
    <w:p w:rsidR="00287AA5" w:rsidRPr="00765764" w:rsidRDefault="00287AA5" w:rsidP="00765764">
      <w:pPr>
        <w:pStyle w:val="Paragraphedeliste"/>
        <w:numPr>
          <w:ilvl w:val="0"/>
          <w:numId w:val="21"/>
        </w:numPr>
        <w:rPr>
          <w:b/>
          <w:lang w:val="en-CA"/>
        </w:rPr>
      </w:pPr>
      <w:r w:rsidRPr="00765764">
        <w:rPr>
          <w:lang w:val="en-CA"/>
        </w:rPr>
        <w:t>Proceed with the formation of a families/seniors committee.</w:t>
      </w:r>
    </w:p>
    <w:p w:rsidR="00150F55" w:rsidRDefault="00287AA5" w:rsidP="00765764">
      <w:pPr>
        <w:pStyle w:val="Paragraphedeliste"/>
        <w:numPr>
          <w:ilvl w:val="0"/>
          <w:numId w:val="21"/>
        </w:numPr>
        <w:rPr>
          <w:lang w:val="en-CA"/>
        </w:rPr>
      </w:pPr>
      <w:r w:rsidRPr="00287AA5">
        <w:rPr>
          <w:lang w:val="en-CA"/>
        </w:rPr>
        <w:t>Hire a community development and communications coordinator</w:t>
      </w:r>
    </w:p>
    <w:p w:rsidR="00287AA5" w:rsidRPr="00287AA5" w:rsidRDefault="00287AA5" w:rsidP="00287AA5">
      <w:pPr>
        <w:pStyle w:val="Paragraphedeliste"/>
        <w:ind w:left="2268" w:hanging="425"/>
        <w:rPr>
          <w:b/>
          <w:sz w:val="28"/>
          <w:szCs w:val="28"/>
          <w:lang w:val="en-CA"/>
        </w:rPr>
      </w:pPr>
    </w:p>
    <w:p w:rsidR="0039052C" w:rsidRPr="00A44264" w:rsidRDefault="00287AA5" w:rsidP="00287AA5">
      <w:pPr>
        <w:pStyle w:val="Paragraphedeliste"/>
        <w:numPr>
          <w:ilvl w:val="0"/>
          <w:numId w:val="2"/>
        </w:numPr>
        <w:rPr>
          <w:lang w:val="fr-FR"/>
        </w:rPr>
      </w:pPr>
      <w:r w:rsidRPr="00287AA5">
        <w:rPr>
          <w:b/>
          <w:sz w:val="28"/>
          <w:szCs w:val="28"/>
          <w:lang w:val="en-CA"/>
        </w:rPr>
        <w:t>Health and security</w:t>
      </w:r>
    </w:p>
    <w:p w:rsidR="00A44264" w:rsidRPr="00287AA5" w:rsidRDefault="00A44264" w:rsidP="00A44264">
      <w:pPr>
        <w:pStyle w:val="Paragraphedeliste"/>
        <w:rPr>
          <w:lang w:val="fr-FR"/>
        </w:rPr>
      </w:pPr>
    </w:p>
    <w:p w:rsidR="00AB4A1F" w:rsidRPr="00765764" w:rsidRDefault="00765764" w:rsidP="00A44264">
      <w:pPr>
        <w:pStyle w:val="Paragraphedeliste"/>
        <w:ind w:left="0"/>
        <w:jc w:val="both"/>
        <w:rPr>
          <w:lang w:val="en-CA"/>
        </w:rPr>
      </w:pPr>
      <w:r w:rsidRPr="00765764">
        <w:rPr>
          <w:lang w:val="en-CA"/>
        </w:rPr>
        <w:t xml:space="preserve">The municipality and its municipal council are in a </w:t>
      </w:r>
      <w:r>
        <w:rPr>
          <w:lang w:val="en-CA"/>
        </w:rPr>
        <w:t xml:space="preserve">privileged position to exercise </w:t>
      </w:r>
      <w:r w:rsidRPr="00765764">
        <w:rPr>
          <w:lang w:val="en-CA"/>
        </w:rPr>
        <w:t>leadership in the implementation of measures to improve the practice of healthy</w:t>
      </w:r>
      <w:r>
        <w:rPr>
          <w:lang w:val="en-CA"/>
        </w:rPr>
        <w:t xml:space="preserve"> </w:t>
      </w:r>
      <w:r w:rsidRPr="00765764">
        <w:rPr>
          <w:lang w:val="en-CA"/>
        </w:rPr>
        <w:t>lifestyles. The municipal authorities wish to actively  encourage the</w:t>
      </w:r>
      <w:r>
        <w:rPr>
          <w:lang w:val="en-CA"/>
        </w:rPr>
        <w:t xml:space="preserve"> </w:t>
      </w:r>
      <w:r w:rsidRPr="00765764">
        <w:rPr>
          <w:lang w:val="en-CA"/>
        </w:rPr>
        <w:t xml:space="preserve"> the protection of families and ensure a sentiment of security for  seniors.</w:t>
      </w:r>
    </w:p>
    <w:p w:rsidR="00765764" w:rsidRPr="00765764" w:rsidRDefault="00765764" w:rsidP="00765764">
      <w:pPr>
        <w:pStyle w:val="Paragraphedeliste"/>
        <w:numPr>
          <w:ilvl w:val="0"/>
          <w:numId w:val="23"/>
        </w:numPr>
        <w:ind w:left="709"/>
        <w:rPr>
          <w:lang w:val="en-CA"/>
        </w:rPr>
      </w:pPr>
      <w:r w:rsidRPr="00765764">
        <w:rPr>
          <w:lang w:val="en-CA"/>
        </w:rPr>
        <w:t>Obtain, from the citizens of the community, a commitment to be part of the</w:t>
      </w:r>
      <w:r>
        <w:rPr>
          <w:lang w:val="en-CA"/>
        </w:rPr>
        <w:t xml:space="preserve"> sol</w:t>
      </w:r>
      <w:r w:rsidRPr="00765764">
        <w:rPr>
          <w:lang w:val="en-CA"/>
        </w:rPr>
        <w:t>ution in matters pertaining to prevention, publ</w:t>
      </w:r>
      <w:r>
        <w:rPr>
          <w:lang w:val="en-CA"/>
        </w:rPr>
        <w:t>ic security and the adoption of</w:t>
      </w:r>
      <w:r w:rsidRPr="00765764">
        <w:rPr>
          <w:lang w:val="en-CA"/>
        </w:rPr>
        <w:t xml:space="preserve"> healthy lifestyles, in partnership with the police service, the fire department</w:t>
      </w:r>
      <w:r>
        <w:rPr>
          <w:lang w:val="en-CA"/>
        </w:rPr>
        <w:t xml:space="preserve"> </w:t>
      </w:r>
      <w:r w:rsidRPr="00765764">
        <w:rPr>
          <w:lang w:val="en-CA"/>
        </w:rPr>
        <w:t>and the area's organizations.</w:t>
      </w:r>
    </w:p>
    <w:p w:rsidR="00F22CD5" w:rsidRPr="00765764" w:rsidRDefault="00F22CD5" w:rsidP="00F22CD5">
      <w:pPr>
        <w:pStyle w:val="Paragraphedeliste"/>
        <w:ind w:left="1440"/>
        <w:rPr>
          <w:lang w:val="en-CA"/>
        </w:rPr>
      </w:pPr>
    </w:p>
    <w:p w:rsidR="00765764" w:rsidRPr="00765764" w:rsidRDefault="00765764" w:rsidP="00765764">
      <w:pPr>
        <w:pStyle w:val="Paragraphedeliste"/>
        <w:numPr>
          <w:ilvl w:val="1"/>
          <w:numId w:val="3"/>
        </w:numPr>
        <w:ind w:left="1418"/>
        <w:jc w:val="both"/>
        <w:rPr>
          <w:lang w:val="en-CA"/>
        </w:rPr>
      </w:pPr>
      <w:r w:rsidRPr="00765764">
        <w:rPr>
          <w:lang w:val="en-CA"/>
        </w:rPr>
        <w:t>Mention, in the municipal bulletin (and the eventual internet site), the activities related to health and security, such as: le défi santé 5-30 équilibre, the Québec week for a tobacco free future, suicide prevention,</w:t>
      </w:r>
      <w:r w:rsidR="00A44264">
        <w:rPr>
          <w:lang w:val="en-CA"/>
        </w:rPr>
        <w:t xml:space="preserve"> </w:t>
      </w:r>
      <w:r w:rsidRPr="00765764">
        <w:rPr>
          <w:lang w:val="en-CA"/>
        </w:rPr>
        <w:t xml:space="preserve">guarding against the mistreatment of seniors,  fire prevention week, etc.         </w:t>
      </w:r>
    </w:p>
    <w:p w:rsidR="00765764" w:rsidRDefault="00765764" w:rsidP="00765764">
      <w:pPr>
        <w:pStyle w:val="Paragraphedeliste"/>
        <w:ind w:left="2160"/>
        <w:jc w:val="both"/>
        <w:rPr>
          <w:lang w:val="en-CA"/>
        </w:rPr>
      </w:pPr>
    </w:p>
    <w:p w:rsidR="008B23BA" w:rsidRPr="00A44264" w:rsidRDefault="00A44264" w:rsidP="00A44264">
      <w:pPr>
        <w:pStyle w:val="Paragraphedeliste"/>
        <w:numPr>
          <w:ilvl w:val="1"/>
          <w:numId w:val="3"/>
        </w:numPr>
        <w:ind w:left="1418"/>
        <w:jc w:val="both"/>
        <w:rPr>
          <w:lang w:val="en-CA"/>
        </w:rPr>
      </w:pPr>
      <w:r w:rsidRPr="00A44264">
        <w:rPr>
          <w:lang w:val="en-CA"/>
        </w:rPr>
        <w:t>In collaboration with the parish nurse, plan activities or conferences to romote healthy lifestyles</w:t>
      </w:r>
    </w:p>
    <w:p w:rsidR="001713E3" w:rsidRPr="00A44264" w:rsidRDefault="001713E3" w:rsidP="005C18EB">
      <w:pPr>
        <w:pStyle w:val="Paragraphedeliste"/>
        <w:ind w:left="2160"/>
        <w:jc w:val="both"/>
        <w:rPr>
          <w:lang w:val="en-CA"/>
        </w:rPr>
      </w:pPr>
    </w:p>
    <w:p w:rsidR="001713E3" w:rsidRPr="00A44264" w:rsidRDefault="00A44264" w:rsidP="00A44264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  <w:lang w:val="en-CA"/>
        </w:rPr>
      </w:pPr>
      <w:r w:rsidRPr="00A44264">
        <w:rPr>
          <w:b/>
          <w:sz w:val="28"/>
          <w:szCs w:val="28"/>
          <w:lang w:val="en-CA"/>
        </w:rPr>
        <w:t>Leisure and cultural activities and community life</w:t>
      </w:r>
    </w:p>
    <w:p w:rsidR="00A05A9A" w:rsidRPr="00A44264" w:rsidRDefault="00A05A9A" w:rsidP="005C18EB">
      <w:pPr>
        <w:pStyle w:val="Paragraphedeliste"/>
        <w:jc w:val="both"/>
        <w:rPr>
          <w:b/>
          <w:lang w:val="en-CA"/>
        </w:rPr>
      </w:pPr>
    </w:p>
    <w:p w:rsidR="005C18EB" w:rsidRDefault="00A44264" w:rsidP="00A44264">
      <w:pPr>
        <w:pStyle w:val="Paragraphedeliste"/>
        <w:ind w:left="0"/>
        <w:jc w:val="both"/>
        <w:rPr>
          <w:lang w:val="en-CA"/>
        </w:rPr>
      </w:pPr>
      <w:r w:rsidRPr="00A44264">
        <w:rPr>
          <w:lang w:val="en-CA"/>
        </w:rPr>
        <w:t>The municipal council wishes to make its own the wi</w:t>
      </w:r>
      <w:r>
        <w:rPr>
          <w:lang w:val="en-CA"/>
        </w:rPr>
        <w:t>ll of the citizens to increase so</w:t>
      </w:r>
      <w:r w:rsidRPr="00A44264">
        <w:rPr>
          <w:lang w:val="en-CA"/>
        </w:rPr>
        <w:t>lidarity,</w:t>
      </w:r>
      <w:r>
        <w:rPr>
          <w:lang w:val="en-CA"/>
        </w:rPr>
        <w:t xml:space="preserve"> </w:t>
      </w:r>
      <w:r w:rsidRPr="00A44264">
        <w:rPr>
          <w:lang w:val="en-CA"/>
        </w:rPr>
        <w:t>mutual aid and the sense of be</w:t>
      </w:r>
      <w:r>
        <w:rPr>
          <w:lang w:val="en-CA"/>
        </w:rPr>
        <w:t>longing. The municipality of Trè</w:t>
      </w:r>
      <w:r w:rsidRPr="00A44264">
        <w:rPr>
          <w:lang w:val="en-CA"/>
        </w:rPr>
        <w:t>s</w:t>
      </w:r>
      <w:r>
        <w:rPr>
          <w:lang w:val="en-CA"/>
        </w:rPr>
        <w:t>-S</w:t>
      </w:r>
      <w:r w:rsidRPr="00A44264">
        <w:rPr>
          <w:lang w:val="en-CA"/>
        </w:rPr>
        <w:t>aint</w:t>
      </w:r>
      <w:r>
        <w:rPr>
          <w:lang w:val="en-CA"/>
        </w:rPr>
        <w:t xml:space="preserve">-Sacrement, in partnership with </w:t>
      </w:r>
      <w:r w:rsidRPr="00A44264">
        <w:rPr>
          <w:lang w:val="en-CA"/>
        </w:rPr>
        <w:t>local organizations and the neighbouring</w:t>
      </w:r>
      <w:r>
        <w:rPr>
          <w:lang w:val="en-CA"/>
        </w:rPr>
        <w:t xml:space="preserve"> </w:t>
      </w:r>
      <w:r w:rsidRPr="00A44264">
        <w:rPr>
          <w:lang w:val="en-CA"/>
        </w:rPr>
        <w:t>municipality of Howick, plays an essential role in  the promotion of cultural and leisure</w:t>
      </w:r>
      <w:r>
        <w:rPr>
          <w:lang w:val="en-CA"/>
        </w:rPr>
        <w:t xml:space="preserve"> </w:t>
      </w:r>
      <w:r w:rsidRPr="00A44264">
        <w:rPr>
          <w:lang w:val="en-CA"/>
        </w:rPr>
        <w:t>activities as well as the preparation of the necessary spaces and equipment.</w:t>
      </w:r>
    </w:p>
    <w:p w:rsidR="00A44264" w:rsidRPr="00A44264" w:rsidRDefault="00A44264" w:rsidP="00A44264">
      <w:pPr>
        <w:pStyle w:val="Paragraphedeliste"/>
        <w:ind w:left="0"/>
        <w:jc w:val="both"/>
        <w:rPr>
          <w:lang w:val="en-CA"/>
        </w:rPr>
      </w:pPr>
    </w:p>
    <w:p w:rsidR="005C18EB" w:rsidRPr="00A44264" w:rsidRDefault="00A44264" w:rsidP="00A44264">
      <w:pPr>
        <w:pStyle w:val="Paragraphedeliste"/>
        <w:numPr>
          <w:ilvl w:val="0"/>
          <w:numId w:val="23"/>
        </w:numPr>
        <w:ind w:left="709"/>
        <w:rPr>
          <w:lang w:val="en-CA"/>
        </w:rPr>
      </w:pPr>
      <w:r w:rsidRPr="00A44264">
        <w:rPr>
          <w:lang w:val="en-CA"/>
        </w:rPr>
        <w:t xml:space="preserve">Encourage and support the commitment and participation of families, seniors </w:t>
      </w:r>
      <w:r>
        <w:rPr>
          <w:lang w:val="en-CA"/>
        </w:rPr>
        <w:t>a</w:t>
      </w:r>
      <w:r w:rsidRPr="00A44264">
        <w:rPr>
          <w:lang w:val="en-CA"/>
        </w:rPr>
        <w:t>nd organizations in their efforts to contribute to the well-being</w:t>
      </w:r>
      <w:r>
        <w:rPr>
          <w:lang w:val="en-CA"/>
        </w:rPr>
        <w:t xml:space="preserve"> of all </w:t>
      </w:r>
      <w:r w:rsidRPr="00A44264">
        <w:rPr>
          <w:lang w:val="en-CA"/>
        </w:rPr>
        <w:t>citizens.</w:t>
      </w:r>
    </w:p>
    <w:p w:rsidR="00A44264" w:rsidRPr="00437966" w:rsidRDefault="00A44264" w:rsidP="00A44264">
      <w:pPr>
        <w:pStyle w:val="Paragraphedeliste"/>
        <w:numPr>
          <w:ilvl w:val="0"/>
          <w:numId w:val="7"/>
        </w:numPr>
        <w:ind w:left="1418"/>
        <w:rPr>
          <w:lang w:val="en-CA"/>
        </w:rPr>
      </w:pPr>
      <w:r w:rsidRPr="00437966">
        <w:rPr>
          <w:lang w:val="en-CA"/>
        </w:rPr>
        <w:t>Form a committee of volunteer citizens for  "environment and health".</w:t>
      </w:r>
    </w:p>
    <w:p w:rsidR="00A44264" w:rsidRPr="00A44264" w:rsidRDefault="00A44264" w:rsidP="00A44264">
      <w:pPr>
        <w:pStyle w:val="Paragraphedeliste"/>
        <w:numPr>
          <w:ilvl w:val="0"/>
          <w:numId w:val="7"/>
        </w:numPr>
        <w:ind w:left="1418"/>
        <w:rPr>
          <w:lang w:val="en-CA"/>
        </w:rPr>
      </w:pPr>
      <w:r w:rsidRPr="00A44264">
        <w:rPr>
          <w:lang w:val="en-CA"/>
        </w:rPr>
        <w:lastRenderedPageBreak/>
        <w:t>Form a committee of volunteer citizens for</w:t>
      </w:r>
      <w:r>
        <w:rPr>
          <w:lang w:val="en-CA"/>
        </w:rPr>
        <w:t xml:space="preserve"> "leisure, culture and</w:t>
      </w:r>
      <w:r w:rsidRPr="00A44264">
        <w:rPr>
          <w:lang w:val="en-CA"/>
        </w:rPr>
        <w:t xml:space="preserve"> community life".</w:t>
      </w:r>
    </w:p>
    <w:p w:rsidR="00A44264" w:rsidRPr="00A44264" w:rsidRDefault="00A44264" w:rsidP="00A44264">
      <w:pPr>
        <w:pStyle w:val="Paragraphedeliste"/>
        <w:numPr>
          <w:ilvl w:val="0"/>
          <w:numId w:val="8"/>
        </w:numPr>
        <w:ind w:left="1418"/>
        <w:rPr>
          <w:lang w:val="en-CA"/>
        </w:rPr>
      </w:pPr>
      <w:r w:rsidRPr="00A44264">
        <w:rPr>
          <w:lang w:val="en-CA"/>
        </w:rPr>
        <w:t xml:space="preserve">Implement a welcoming program for new residents </w:t>
      </w:r>
    </w:p>
    <w:p w:rsidR="005C18EB" w:rsidRPr="00A44264" w:rsidRDefault="00A44264" w:rsidP="00A44264">
      <w:pPr>
        <w:pStyle w:val="Paragraphedeliste"/>
        <w:numPr>
          <w:ilvl w:val="0"/>
          <w:numId w:val="8"/>
        </w:numPr>
        <w:ind w:left="1418"/>
        <w:rPr>
          <w:lang w:val="en-CA"/>
        </w:rPr>
      </w:pPr>
      <w:r w:rsidRPr="00A44264">
        <w:rPr>
          <w:lang w:val="en-CA"/>
        </w:rPr>
        <w:t>Encourage the owners of rental properties to notify the municipality when there is a change in lessees.</w:t>
      </w:r>
    </w:p>
    <w:p w:rsidR="00A44264" w:rsidRPr="00437966" w:rsidRDefault="00A44264" w:rsidP="00A44264">
      <w:pPr>
        <w:pStyle w:val="Paragraphedeliste"/>
        <w:ind w:left="1440"/>
        <w:rPr>
          <w:lang w:val="en-CA"/>
        </w:rPr>
      </w:pPr>
    </w:p>
    <w:p w:rsidR="005C18EB" w:rsidRDefault="00AF3C76" w:rsidP="00A44264">
      <w:pPr>
        <w:pStyle w:val="Paragraphedeliste"/>
        <w:numPr>
          <w:ilvl w:val="0"/>
          <w:numId w:val="3"/>
        </w:numPr>
        <w:ind w:left="709"/>
      </w:pPr>
      <w:r>
        <w:t>Développer l’offre de service en matière de loisirs et de culture</w:t>
      </w:r>
    </w:p>
    <w:p w:rsidR="006F07B5" w:rsidRDefault="006F07B5" w:rsidP="006F07B5">
      <w:pPr>
        <w:pStyle w:val="Paragraphedeliste"/>
        <w:ind w:left="1440"/>
      </w:pPr>
    </w:p>
    <w:p w:rsidR="00A44264" w:rsidRPr="00A44264" w:rsidRDefault="00A44264" w:rsidP="00A44264">
      <w:pPr>
        <w:pStyle w:val="Paragraphedeliste"/>
        <w:numPr>
          <w:ilvl w:val="0"/>
          <w:numId w:val="8"/>
        </w:numPr>
        <w:ind w:left="1418"/>
        <w:rPr>
          <w:lang w:val="en-CA"/>
        </w:rPr>
      </w:pPr>
      <w:r w:rsidRPr="00A44264">
        <w:rPr>
          <w:lang w:val="en-CA"/>
        </w:rPr>
        <w:t>Target families, seniors and intergenerational activities.</w:t>
      </w:r>
    </w:p>
    <w:p w:rsidR="00817F0F" w:rsidRPr="00817F0F" w:rsidRDefault="00A44264" w:rsidP="00817F0F">
      <w:pPr>
        <w:pStyle w:val="Paragraphedeliste"/>
        <w:numPr>
          <w:ilvl w:val="0"/>
          <w:numId w:val="8"/>
        </w:numPr>
        <w:ind w:left="1418"/>
        <w:jc w:val="both"/>
        <w:rPr>
          <w:b/>
          <w:sz w:val="28"/>
          <w:szCs w:val="28"/>
          <w:lang w:val="en-CA"/>
        </w:rPr>
      </w:pPr>
      <w:r w:rsidRPr="00817F0F">
        <w:rPr>
          <w:lang w:val="en-CA"/>
        </w:rPr>
        <w:t>Prepare and distribute a program of activities offered by the municipality</w:t>
      </w:r>
      <w:r w:rsidR="00817F0F" w:rsidRPr="00817F0F">
        <w:rPr>
          <w:lang w:val="en-CA"/>
        </w:rPr>
        <w:t xml:space="preserve"> </w:t>
      </w:r>
      <w:r w:rsidRPr="00817F0F">
        <w:rPr>
          <w:lang w:val="en-CA"/>
        </w:rPr>
        <w:t>and the local and regional community organizations.</w:t>
      </w:r>
    </w:p>
    <w:p w:rsidR="00817F0F" w:rsidRPr="00817F0F" w:rsidRDefault="00817F0F" w:rsidP="00817F0F">
      <w:pPr>
        <w:pStyle w:val="Paragraphedeliste"/>
        <w:ind w:left="1418"/>
        <w:jc w:val="both"/>
        <w:rPr>
          <w:b/>
          <w:sz w:val="28"/>
          <w:szCs w:val="28"/>
          <w:lang w:val="en-CA"/>
        </w:rPr>
      </w:pPr>
    </w:p>
    <w:p w:rsidR="008F489E" w:rsidRPr="00A44264" w:rsidRDefault="008F489E" w:rsidP="00A44264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  <w:lang w:val="en-CA"/>
        </w:rPr>
      </w:pPr>
      <w:r w:rsidRPr="00A44264">
        <w:rPr>
          <w:b/>
          <w:sz w:val="28"/>
          <w:szCs w:val="28"/>
          <w:lang w:val="en-CA"/>
        </w:rPr>
        <w:t>Communication</w:t>
      </w:r>
    </w:p>
    <w:p w:rsidR="008F489E" w:rsidRPr="00817F0F" w:rsidRDefault="008F489E" w:rsidP="008F489E">
      <w:pPr>
        <w:pStyle w:val="Paragraphedeliste"/>
        <w:jc w:val="both"/>
      </w:pPr>
    </w:p>
    <w:p w:rsidR="008F489E" w:rsidRDefault="00817F0F" w:rsidP="00817F0F">
      <w:pPr>
        <w:pStyle w:val="Paragraphedeliste"/>
        <w:ind w:left="0"/>
        <w:jc w:val="both"/>
        <w:rPr>
          <w:lang w:val="en-CA"/>
        </w:rPr>
      </w:pPr>
      <w:r>
        <w:rPr>
          <w:lang w:val="en-CA"/>
        </w:rPr>
        <w:t>The Très-</w:t>
      </w:r>
      <w:r w:rsidRPr="00817F0F">
        <w:rPr>
          <w:lang w:val="en-CA"/>
        </w:rPr>
        <w:t>Saint-Sacrement council recognizes that good communication is</w:t>
      </w:r>
      <w:r>
        <w:rPr>
          <w:lang w:val="en-CA"/>
        </w:rPr>
        <w:t xml:space="preserve"> essential to a solid partnership with </w:t>
      </w:r>
      <w:r w:rsidRPr="00817F0F">
        <w:rPr>
          <w:lang w:val="en-CA"/>
        </w:rPr>
        <w:t>families and seniors and that listening to the citizens and the use of various and appropriate methods of communication are key elements</w:t>
      </w:r>
      <w:r>
        <w:rPr>
          <w:lang w:val="en-CA"/>
        </w:rPr>
        <w:t xml:space="preserve"> </w:t>
      </w:r>
      <w:r w:rsidRPr="00817F0F">
        <w:rPr>
          <w:lang w:val="en-CA"/>
        </w:rPr>
        <w:t>for the success of this partnership</w:t>
      </w:r>
      <w:r>
        <w:rPr>
          <w:lang w:val="en-CA"/>
        </w:rPr>
        <w:t>.</w:t>
      </w:r>
    </w:p>
    <w:p w:rsidR="00817F0F" w:rsidRPr="00817F0F" w:rsidRDefault="00817F0F" w:rsidP="00817F0F">
      <w:pPr>
        <w:pStyle w:val="Paragraphedeliste"/>
        <w:ind w:left="0"/>
        <w:jc w:val="both"/>
        <w:rPr>
          <w:lang w:val="en-CA"/>
        </w:rPr>
      </w:pPr>
    </w:p>
    <w:p w:rsidR="00483A76" w:rsidRDefault="00817F0F" w:rsidP="00817F0F">
      <w:pPr>
        <w:pStyle w:val="Paragraphedeliste"/>
        <w:numPr>
          <w:ilvl w:val="0"/>
          <w:numId w:val="3"/>
        </w:numPr>
        <w:ind w:left="709"/>
        <w:jc w:val="both"/>
        <w:rPr>
          <w:lang w:val="en-CA"/>
        </w:rPr>
      </w:pPr>
      <w:r>
        <w:rPr>
          <w:lang w:val="en-CA"/>
        </w:rPr>
        <w:t xml:space="preserve">Facilitate </w:t>
      </w:r>
      <w:r w:rsidRPr="00817F0F">
        <w:rPr>
          <w:lang w:val="en-CA"/>
        </w:rPr>
        <w:t>accessibility to  information concerning the activities of</w:t>
      </w:r>
      <w:r>
        <w:rPr>
          <w:lang w:val="en-CA"/>
        </w:rPr>
        <w:t xml:space="preserve"> </w:t>
      </w:r>
      <w:r w:rsidRPr="00817F0F">
        <w:rPr>
          <w:lang w:val="en-CA"/>
        </w:rPr>
        <w:t>interest for families and seniors.</w:t>
      </w:r>
    </w:p>
    <w:p w:rsidR="00817F0F" w:rsidRPr="00817F0F" w:rsidRDefault="00817F0F" w:rsidP="00817F0F">
      <w:pPr>
        <w:pStyle w:val="Paragraphedeliste"/>
        <w:ind w:left="709"/>
        <w:jc w:val="both"/>
        <w:rPr>
          <w:lang w:val="en-CA"/>
        </w:rPr>
      </w:pPr>
    </w:p>
    <w:p w:rsidR="00483A76" w:rsidRPr="00817F0F" w:rsidRDefault="00817F0F" w:rsidP="00817F0F">
      <w:pPr>
        <w:pStyle w:val="Paragraphedeliste"/>
        <w:numPr>
          <w:ilvl w:val="0"/>
          <w:numId w:val="11"/>
        </w:numPr>
        <w:ind w:left="1418"/>
        <w:jc w:val="both"/>
        <w:rPr>
          <w:lang w:val="en-CA"/>
        </w:rPr>
      </w:pPr>
      <w:r w:rsidRPr="00817F0F">
        <w:rPr>
          <w:lang w:val="en-CA"/>
        </w:rPr>
        <w:t>Familiarize the citizens with the family policy</w:t>
      </w:r>
      <w:r w:rsidR="00E014A9" w:rsidRPr="00817F0F">
        <w:rPr>
          <w:lang w:val="en-CA"/>
        </w:rPr>
        <w:t>.</w:t>
      </w:r>
      <w:r w:rsidR="00483A76" w:rsidRPr="00817F0F">
        <w:rPr>
          <w:lang w:val="en-CA"/>
        </w:rPr>
        <w:t xml:space="preserve"> </w:t>
      </w:r>
    </w:p>
    <w:p w:rsidR="00483A76" w:rsidRDefault="00817F0F" w:rsidP="00817F0F">
      <w:pPr>
        <w:pStyle w:val="Paragraphedeliste"/>
        <w:numPr>
          <w:ilvl w:val="0"/>
          <w:numId w:val="11"/>
        </w:numPr>
        <w:ind w:left="1418"/>
        <w:jc w:val="both"/>
      </w:pPr>
      <w:r w:rsidRPr="00817F0F">
        <w:t>Develop a municipal internet site</w:t>
      </w:r>
      <w:r w:rsidR="00E014A9">
        <w:t>.</w:t>
      </w:r>
    </w:p>
    <w:p w:rsidR="00817F0F" w:rsidRPr="00437966" w:rsidRDefault="00817F0F" w:rsidP="00817F0F">
      <w:pPr>
        <w:pStyle w:val="Paragraphedeliste"/>
        <w:numPr>
          <w:ilvl w:val="0"/>
          <w:numId w:val="11"/>
        </w:numPr>
        <w:ind w:left="1418"/>
        <w:jc w:val="both"/>
        <w:rPr>
          <w:lang w:val="en-CA"/>
        </w:rPr>
      </w:pPr>
      <w:r w:rsidRPr="00437966">
        <w:rPr>
          <w:lang w:val="en-CA"/>
        </w:rPr>
        <w:t xml:space="preserve">Use the internet site to make seniors aware of the municipal and regiona resources available to them. </w:t>
      </w:r>
    </w:p>
    <w:p w:rsidR="00F8056C" w:rsidRPr="00817F0F" w:rsidRDefault="00817F0F" w:rsidP="00817F0F">
      <w:pPr>
        <w:pStyle w:val="Paragraphedeliste"/>
        <w:numPr>
          <w:ilvl w:val="0"/>
          <w:numId w:val="11"/>
        </w:numPr>
        <w:ind w:left="1418"/>
        <w:jc w:val="both"/>
        <w:rPr>
          <w:lang w:val="en-CA"/>
        </w:rPr>
      </w:pPr>
      <w:r w:rsidRPr="00817F0F">
        <w:rPr>
          <w:lang w:val="en-CA"/>
        </w:rPr>
        <w:t>Purchase of a panel to announce the activities</w:t>
      </w:r>
      <w:r>
        <w:rPr>
          <w:lang w:val="en-CA"/>
        </w:rPr>
        <w:t>.</w:t>
      </w:r>
    </w:p>
    <w:p w:rsidR="00483A76" w:rsidRPr="00817F0F" w:rsidRDefault="00483A76" w:rsidP="00817F0F">
      <w:pPr>
        <w:pStyle w:val="Paragraphedeliste"/>
        <w:ind w:left="1418"/>
        <w:jc w:val="both"/>
        <w:rPr>
          <w:lang w:val="en-CA"/>
        </w:rPr>
      </w:pPr>
    </w:p>
    <w:p w:rsidR="00F8056C" w:rsidRPr="00817F0F" w:rsidRDefault="00F8056C" w:rsidP="00483A76">
      <w:pPr>
        <w:pStyle w:val="Paragraphedeliste"/>
        <w:ind w:left="1843"/>
        <w:jc w:val="both"/>
        <w:rPr>
          <w:lang w:val="en-CA"/>
        </w:rPr>
      </w:pPr>
    </w:p>
    <w:p w:rsidR="00F8056C" w:rsidRPr="00817F0F" w:rsidRDefault="00F8056C" w:rsidP="00483A76">
      <w:pPr>
        <w:pStyle w:val="Paragraphedeliste"/>
        <w:ind w:left="1843"/>
        <w:jc w:val="both"/>
        <w:rPr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Pr="00437966" w:rsidRDefault="00817F0F" w:rsidP="00FC013A">
      <w:pPr>
        <w:jc w:val="center"/>
        <w:rPr>
          <w:b/>
          <w:sz w:val="32"/>
          <w:lang w:val="en-CA"/>
        </w:rPr>
      </w:pPr>
    </w:p>
    <w:p w:rsidR="00817F0F" w:rsidRDefault="00817F0F" w:rsidP="00FC013A">
      <w:pPr>
        <w:contextualSpacing/>
        <w:jc w:val="both"/>
        <w:rPr>
          <w:b/>
          <w:sz w:val="32"/>
        </w:rPr>
      </w:pPr>
      <w:r w:rsidRPr="00817F0F">
        <w:rPr>
          <w:b/>
          <w:sz w:val="32"/>
        </w:rPr>
        <w:lastRenderedPageBreak/>
        <w:t xml:space="preserve">SENIORS FRIENDLY MUNICIPALITY (MADA) SECTION </w:t>
      </w:r>
    </w:p>
    <w:p w:rsidR="00817F0F" w:rsidRDefault="00817F0F" w:rsidP="00FC013A">
      <w:pPr>
        <w:contextualSpacing/>
        <w:jc w:val="both"/>
        <w:rPr>
          <w:b/>
          <w:sz w:val="32"/>
        </w:rPr>
      </w:pPr>
    </w:p>
    <w:p w:rsidR="00FC013A" w:rsidRPr="007650CB" w:rsidRDefault="00817F0F" w:rsidP="00817F0F">
      <w:pPr>
        <w:pStyle w:val="Paragraphedeliste"/>
        <w:numPr>
          <w:ilvl w:val="0"/>
          <w:numId w:val="26"/>
        </w:numPr>
        <w:ind w:left="709"/>
        <w:jc w:val="both"/>
        <w:rPr>
          <w:rFonts w:eastAsiaTheme="minorEastAsia"/>
          <w:b/>
          <w:lang w:eastAsia="fr-CA"/>
        </w:rPr>
      </w:pPr>
      <w:r w:rsidRPr="00817F0F">
        <w:rPr>
          <w:b/>
          <w:sz w:val="28"/>
          <w:szCs w:val="28"/>
        </w:rPr>
        <w:t>Health and security</w:t>
      </w:r>
    </w:p>
    <w:p w:rsidR="007650CB" w:rsidRPr="00817F0F" w:rsidRDefault="007650CB" w:rsidP="007650CB">
      <w:pPr>
        <w:pStyle w:val="Paragraphedeliste"/>
        <w:ind w:left="709"/>
        <w:jc w:val="both"/>
        <w:rPr>
          <w:rFonts w:eastAsiaTheme="minorEastAsia"/>
          <w:b/>
          <w:lang w:eastAsia="fr-CA"/>
        </w:rPr>
      </w:pPr>
    </w:p>
    <w:p w:rsidR="00FC013A" w:rsidRPr="007650CB" w:rsidRDefault="007650CB" w:rsidP="007650CB">
      <w:pPr>
        <w:pStyle w:val="Paragraphedeliste"/>
        <w:numPr>
          <w:ilvl w:val="0"/>
          <w:numId w:val="3"/>
        </w:numPr>
        <w:spacing w:line="276" w:lineRule="auto"/>
        <w:ind w:left="709"/>
        <w:jc w:val="both"/>
        <w:rPr>
          <w:lang w:val="en-CA"/>
        </w:rPr>
      </w:pPr>
      <w:r w:rsidRPr="007650CB">
        <w:rPr>
          <w:lang w:val="en-CA"/>
        </w:rPr>
        <w:t>Implement the SQ's "Good neighbour Good eye" program</w:t>
      </w:r>
      <w:r w:rsidR="00FC013A" w:rsidRPr="007650CB">
        <w:rPr>
          <w:lang w:val="en-CA"/>
        </w:rPr>
        <w:t>.</w:t>
      </w:r>
    </w:p>
    <w:p w:rsidR="00FC013A" w:rsidRPr="007650CB" w:rsidRDefault="007650CB" w:rsidP="007650CB">
      <w:pPr>
        <w:spacing w:after="0" w:line="276" w:lineRule="auto"/>
        <w:ind w:left="709"/>
        <w:contextualSpacing/>
        <w:rPr>
          <w:rFonts w:eastAsiaTheme="minorEastAsia"/>
          <w:lang w:val="en-CA" w:eastAsia="fr-CA"/>
        </w:rPr>
      </w:pPr>
      <w:r w:rsidRPr="007650CB">
        <w:rPr>
          <w:rFonts w:eastAsiaTheme="minorEastAsia"/>
          <w:lang w:val="en-CA" w:eastAsia="fr-CA"/>
        </w:rPr>
        <w:t>The "Good neighbour Good eye " is a n</w:t>
      </w:r>
      <w:r>
        <w:rPr>
          <w:rFonts w:eastAsiaTheme="minorEastAsia"/>
          <w:lang w:val="en-CA" w:eastAsia="fr-CA"/>
        </w:rPr>
        <w:t xml:space="preserve">eighbourhood protection program </w:t>
      </w:r>
      <w:r w:rsidRPr="007650CB">
        <w:rPr>
          <w:rFonts w:eastAsiaTheme="minorEastAsia"/>
          <w:lang w:val="en-CA" w:eastAsia="fr-CA"/>
        </w:rPr>
        <w:t>focusing primarily on the prevention of res</w:t>
      </w:r>
      <w:r>
        <w:rPr>
          <w:rFonts w:eastAsiaTheme="minorEastAsia"/>
          <w:lang w:val="en-CA" w:eastAsia="fr-CA"/>
        </w:rPr>
        <w:t xml:space="preserve">idential break-ins and has the </w:t>
      </w:r>
      <w:r w:rsidRPr="007650CB">
        <w:rPr>
          <w:rFonts w:eastAsiaTheme="minorEastAsia"/>
          <w:lang w:val="en-CA" w:eastAsia="fr-CA"/>
        </w:rPr>
        <w:t>following  objectives:</w:t>
      </w:r>
      <w:r w:rsidR="00FC013A" w:rsidRPr="007650CB">
        <w:rPr>
          <w:rFonts w:eastAsiaTheme="minorEastAsia"/>
          <w:i/>
          <w:lang w:val="en-CA" w:eastAsia="fr-CA"/>
        </w:rPr>
        <w:t xml:space="preserve">: </w:t>
      </w:r>
    </w:p>
    <w:p w:rsidR="007650CB" w:rsidRPr="007650CB" w:rsidRDefault="007650CB" w:rsidP="007650CB">
      <w:pPr>
        <w:numPr>
          <w:ilvl w:val="0"/>
          <w:numId w:val="18"/>
        </w:numPr>
        <w:spacing w:after="0" w:line="276" w:lineRule="auto"/>
        <w:ind w:left="1418"/>
        <w:contextualSpacing/>
        <w:rPr>
          <w:rFonts w:eastAsiaTheme="minorEastAsia"/>
          <w:i/>
          <w:lang w:val="en-CA" w:eastAsia="fr-CA"/>
        </w:rPr>
      </w:pPr>
      <w:r w:rsidRPr="007650CB">
        <w:rPr>
          <w:rFonts w:eastAsiaTheme="minorEastAsia"/>
          <w:i/>
          <w:lang w:val="en-CA" w:eastAsia="fr-CA"/>
        </w:rPr>
        <w:t xml:space="preserve">Reduce the number of break-ins </w:t>
      </w:r>
    </w:p>
    <w:p w:rsidR="00FC013A" w:rsidRPr="007650CB" w:rsidRDefault="007650CB" w:rsidP="007650CB">
      <w:pPr>
        <w:numPr>
          <w:ilvl w:val="0"/>
          <w:numId w:val="18"/>
        </w:numPr>
        <w:spacing w:after="0" w:line="276" w:lineRule="auto"/>
        <w:ind w:left="1418"/>
        <w:contextualSpacing/>
        <w:rPr>
          <w:rFonts w:eastAsiaTheme="minorEastAsia"/>
          <w:i/>
          <w:lang w:val="en-CA" w:eastAsia="fr-CA"/>
        </w:rPr>
      </w:pPr>
      <w:r w:rsidRPr="007650CB">
        <w:rPr>
          <w:rFonts w:eastAsiaTheme="minorEastAsia"/>
          <w:i/>
          <w:lang w:val="en-CA" w:eastAsia="fr-CA"/>
        </w:rPr>
        <w:t>Provide simple and efficient advice to citizens for their security</w:t>
      </w:r>
      <w:r w:rsidR="00FC013A" w:rsidRPr="007650CB">
        <w:rPr>
          <w:rFonts w:eastAsiaTheme="minorEastAsia"/>
          <w:i/>
          <w:lang w:val="en-CA" w:eastAsia="fr-CA"/>
        </w:rPr>
        <w:t>;</w:t>
      </w:r>
    </w:p>
    <w:p w:rsidR="00FC013A" w:rsidRPr="007650CB" w:rsidRDefault="007650CB" w:rsidP="007650CB">
      <w:pPr>
        <w:numPr>
          <w:ilvl w:val="0"/>
          <w:numId w:val="18"/>
        </w:numPr>
        <w:spacing w:after="0" w:line="276" w:lineRule="auto"/>
        <w:ind w:left="1418"/>
        <w:contextualSpacing/>
        <w:rPr>
          <w:rFonts w:eastAsiaTheme="minorEastAsia"/>
          <w:i/>
          <w:lang w:val="en-CA" w:eastAsia="fr-CA"/>
        </w:rPr>
      </w:pPr>
      <w:r w:rsidRPr="007650CB">
        <w:rPr>
          <w:rFonts w:eastAsiaTheme="minorEastAsia"/>
          <w:i/>
          <w:lang w:val="en-CA" w:eastAsia="fr-CA"/>
        </w:rPr>
        <w:t>Reduce the isolation of certain citizens.</w:t>
      </w:r>
      <w:r w:rsidR="00FC013A" w:rsidRPr="007650CB">
        <w:rPr>
          <w:rFonts w:eastAsiaTheme="minorEastAsia"/>
          <w:i/>
          <w:lang w:val="en-CA" w:eastAsia="fr-CA"/>
        </w:rPr>
        <w:t>;</w:t>
      </w:r>
    </w:p>
    <w:p w:rsidR="007650CB" w:rsidRPr="007650CB" w:rsidRDefault="007650CB" w:rsidP="007650CB">
      <w:pPr>
        <w:numPr>
          <w:ilvl w:val="0"/>
          <w:numId w:val="18"/>
        </w:numPr>
        <w:spacing w:after="0" w:line="276" w:lineRule="auto"/>
        <w:ind w:left="1418"/>
        <w:contextualSpacing/>
        <w:rPr>
          <w:rFonts w:eastAsiaTheme="minorEastAsia"/>
          <w:i/>
          <w:lang w:val="en-CA" w:eastAsia="fr-CA"/>
        </w:rPr>
      </w:pPr>
      <w:r w:rsidRPr="007650CB">
        <w:rPr>
          <w:rFonts w:eastAsiaTheme="minorEastAsia"/>
          <w:i/>
          <w:lang w:val="en-CA" w:eastAsia="fr-CA"/>
        </w:rPr>
        <w:t xml:space="preserve">Impress upon  citizens the </w:t>
      </w:r>
      <w:r>
        <w:rPr>
          <w:rFonts w:eastAsiaTheme="minorEastAsia"/>
          <w:i/>
          <w:lang w:val="en-CA" w:eastAsia="fr-CA"/>
        </w:rPr>
        <w:t>need to help each other for the</w:t>
      </w:r>
      <w:r w:rsidRPr="007650CB">
        <w:rPr>
          <w:rFonts w:eastAsiaTheme="minorEastAsia"/>
          <w:i/>
          <w:lang w:val="en-CA" w:eastAsia="fr-CA"/>
        </w:rPr>
        <w:t xml:space="preserve"> surveillance of neighbouring residences </w:t>
      </w:r>
    </w:p>
    <w:p w:rsidR="007650CB" w:rsidRDefault="007650CB" w:rsidP="007650CB">
      <w:pPr>
        <w:pStyle w:val="Paragraphedeliste"/>
        <w:numPr>
          <w:ilvl w:val="0"/>
          <w:numId w:val="18"/>
        </w:numPr>
        <w:spacing w:after="0" w:line="276" w:lineRule="auto"/>
        <w:ind w:left="1418"/>
        <w:rPr>
          <w:rFonts w:eastAsiaTheme="minorEastAsia"/>
          <w:i/>
          <w:lang w:val="en-CA" w:eastAsia="fr-CA"/>
        </w:rPr>
      </w:pPr>
      <w:r w:rsidRPr="007650CB">
        <w:rPr>
          <w:rFonts w:eastAsiaTheme="minorEastAsia"/>
          <w:i/>
          <w:lang w:val="en-CA" w:eastAsia="fr-CA"/>
        </w:rPr>
        <w:t>Make  citizens aware of the import</w:t>
      </w:r>
      <w:r>
        <w:rPr>
          <w:rFonts w:eastAsiaTheme="minorEastAsia"/>
          <w:i/>
          <w:lang w:val="en-CA" w:eastAsia="fr-CA"/>
        </w:rPr>
        <w:t xml:space="preserve">ance to report to  police, as </w:t>
      </w:r>
      <w:r w:rsidRPr="007650CB">
        <w:rPr>
          <w:rFonts w:eastAsiaTheme="minorEastAsia"/>
          <w:i/>
          <w:lang w:val="en-CA" w:eastAsia="fr-CA"/>
        </w:rPr>
        <w:t xml:space="preserve">precisely as possible, any suspect individual and situation </w:t>
      </w:r>
    </w:p>
    <w:p w:rsidR="00FC013A" w:rsidRDefault="00FC013A" w:rsidP="007650CB">
      <w:pPr>
        <w:pStyle w:val="Paragraphedeliste"/>
        <w:spacing w:after="0" w:line="276" w:lineRule="auto"/>
        <w:ind w:left="1418"/>
        <w:rPr>
          <w:rFonts w:eastAsiaTheme="minorEastAsia"/>
          <w:i/>
          <w:lang w:eastAsia="fr-CA"/>
        </w:rPr>
      </w:pPr>
      <w:r w:rsidRPr="007650CB">
        <w:rPr>
          <w:rFonts w:eastAsiaTheme="minorEastAsia"/>
          <w:i/>
          <w:lang w:eastAsia="fr-CA"/>
        </w:rPr>
        <w:t>(Source : Sûreté du Québec Haut-Saint-Laurent)</w:t>
      </w:r>
    </w:p>
    <w:p w:rsidR="007650CB" w:rsidRPr="007650CB" w:rsidRDefault="007650CB" w:rsidP="007650CB">
      <w:pPr>
        <w:pStyle w:val="Paragraphedeliste"/>
        <w:spacing w:after="0" w:line="276" w:lineRule="auto"/>
        <w:ind w:left="1418"/>
        <w:rPr>
          <w:rFonts w:eastAsiaTheme="minorEastAsia"/>
          <w:i/>
          <w:lang w:eastAsia="fr-CA"/>
        </w:rPr>
      </w:pPr>
    </w:p>
    <w:p w:rsidR="007650CB" w:rsidRPr="00437966" w:rsidRDefault="007650CB" w:rsidP="007650CB">
      <w:pPr>
        <w:pStyle w:val="Paragraphedeliste"/>
        <w:numPr>
          <w:ilvl w:val="0"/>
          <w:numId w:val="26"/>
        </w:numPr>
        <w:ind w:left="709"/>
        <w:rPr>
          <w:lang w:val="en-CA"/>
        </w:rPr>
      </w:pPr>
      <w:r w:rsidRPr="00437966">
        <w:rPr>
          <w:b/>
          <w:sz w:val="28"/>
          <w:szCs w:val="28"/>
          <w:lang w:val="en-CA"/>
        </w:rPr>
        <w:t xml:space="preserve">Leisure and cultural activities and community life </w:t>
      </w:r>
    </w:p>
    <w:p w:rsidR="007650CB" w:rsidRPr="00437966" w:rsidRDefault="007650CB" w:rsidP="007650CB">
      <w:pPr>
        <w:pStyle w:val="Paragraphedeliste"/>
        <w:ind w:left="709"/>
        <w:rPr>
          <w:b/>
          <w:sz w:val="28"/>
          <w:szCs w:val="28"/>
          <w:lang w:val="en-CA"/>
        </w:rPr>
      </w:pPr>
    </w:p>
    <w:p w:rsidR="007650CB" w:rsidRPr="007650CB" w:rsidRDefault="007650CB" w:rsidP="007650CB">
      <w:pPr>
        <w:pStyle w:val="Paragraphedeliste"/>
        <w:numPr>
          <w:ilvl w:val="0"/>
          <w:numId w:val="3"/>
        </w:numPr>
        <w:ind w:left="709"/>
        <w:rPr>
          <w:lang w:val="en-CA"/>
        </w:rPr>
      </w:pPr>
      <w:r w:rsidRPr="007650CB">
        <w:rPr>
          <w:lang w:val="en-CA"/>
        </w:rPr>
        <w:t xml:space="preserve">Break the isolation of seniors by encouraging </w:t>
      </w:r>
      <w:r>
        <w:rPr>
          <w:lang w:val="en-CA"/>
        </w:rPr>
        <w:t xml:space="preserve">their participation in </w:t>
      </w:r>
      <w:r w:rsidRPr="007650CB">
        <w:rPr>
          <w:lang w:val="en-CA"/>
        </w:rPr>
        <w:t>activities specifically intended for them.</w:t>
      </w:r>
    </w:p>
    <w:p w:rsidR="007650CB" w:rsidRDefault="007650CB" w:rsidP="007650CB">
      <w:pPr>
        <w:pStyle w:val="Paragraphedeliste"/>
        <w:numPr>
          <w:ilvl w:val="0"/>
          <w:numId w:val="28"/>
        </w:numPr>
        <w:ind w:left="1418"/>
        <w:jc w:val="both"/>
        <w:rPr>
          <w:b/>
          <w:sz w:val="28"/>
          <w:szCs w:val="28"/>
          <w:lang w:val="en-CA"/>
        </w:rPr>
      </w:pPr>
      <w:r w:rsidRPr="007650CB">
        <w:rPr>
          <w:lang w:val="en-CA"/>
        </w:rPr>
        <w:t>Offer a price reduction for the taxibus service for the seniors of Très-Saint-Sacrement who live in residences located in the MRC territory</w:t>
      </w:r>
      <w:r w:rsidRPr="007650CB">
        <w:rPr>
          <w:b/>
          <w:sz w:val="28"/>
          <w:szCs w:val="28"/>
          <w:lang w:val="en-CA"/>
        </w:rPr>
        <w:t xml:space="preserve"> </w:t>
      </w:r>
    </w:p>
    <w:p w:rsidR="007650CB" w:rsidRPr="007650CB" w:rsidRDefault="007650CB" w:rsidP="007650CB">
      <w:pPr>
        <w:pStyle w:val="Paragraphedeliste"/>
        <w:ind w:left="1418"/>
        <w:jc w:val="both"/>
        <w:rPr>
          <w:b/>
          <w:sz w:val="28"/>
          <w:szCs w:val="28"/>
          <w:lang w:val="en-CA"/>
        </w:rPr>
      </w:pPr>
    </w:p>
    <w:p w:rsidR="00FC013A" w:rsidRPr="007650CB" w:rsidRDefault="00FC013A" w:rsidP="007650CB">
      <w:pPr>
        <w:pStyle w:val="Paragraphedeliste"/>
        <w:numPr>
          <w:ilvl w:val="0"/>
          <w:numId w:val="26"/>
        </w:numPr>
        <w:ind w:left="709"/>
        <w:jc w:val="both"/>
        <w:rPr>
          <w:lang w:val="en-CA"/>
        </w:rPr>
      </w:pPr>
      <w:r w:rsidRPr="007650CB">
        <w:rPr>
          <w:b/>
          <w:sz w:val="28"/>
          <w:szCs w:val="28"/>
          <w:lang w:val="en-CA"/>
        </w:rPr>
        <w:t>Communication</w:t>
      </w:r>
    </w:p>
    <w:p w:rsidR="007650CB" w:rsidRPr="007650CB" w:rsidRDefault="007650CB" w:rsidP="007650CB">
      <w:pPr>
        <w:pStyle w:val="Paragraphedeliste"/>
        <w:ind w:left="709"/>
        <w:jc w:val="both"/>
        <w:rPr>
          <w:lang w:val="en-CA"/>
        </w:rPr>
      </w:pPr>
    </w:p>
    <w:p w:rsidR="007650CB" w:rsidRPr="00437966" w:rsidRDefault="007650CB" w:rsidP="007650CB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/>
        <w:ind w:left="1418"/>
        <w:jc w:val="both"/>
        <w:rPr>
          <w:lang w:val="en-CA"/>
        </w:rPr>
      </w:pPr>
      <w:r w:rsidRPr="00437966">
        <w:rPr>
          <w:lang w:val="en-CA"/>
        </w:rPr>
        <w:t>Use the internet site to inform  seniors of the municipal and regional resources available  to them</w:t>
      </w:r>
      <w:r w:rsidRPr="00437966">
        <w:rPr>
          <w:i/>
          <w:lang w:val="en-CA"/>
        </w:rPr>
        <w:t xml:space="preserve"> </w:t>
      </w:r>
    </w:p>
    <w:p w:rsidR="00FC013A" w:rsidRPr="00C81F30" w:rsidRDefault="007650CB" w:rsidP="007650CB">
      <w:pPr>
        <w:pStyle w:val="Paragraphedeliste"/>
        <w:autoSpaceDE w:val="0"/>
        <w:autoSpaceDN w:val="0"/>
        <w:adjustRightInd w:val="0"/>
        <w:spacing w:after="0"/>
        <w:ind w:left="1418"/>
        <w:jc w:val="both"/>
        <w:rPr>
          <w:lang w:val="en-CA"/>
        </w:rPr>
      </w:pPr>
      <w:r w:rsidRPr="007650CB">
        <w:rPr>
          <w:i/>
          <w:lang w:val="en-CA"/>
        </w:rPr>
        <w:t>Particular care will be taken to</w:t>
      </w:r>
      <w:r w:rsidR="00C81F30">
        <w:rPr>
          <w:i/>
          <w:lang w:val="en-CA"/>
        </w:rPr>
        <w:t xml:space="preserve"> highlight information, through </w:t>
      </w:r>
      <w:r w:rsidRPr="007650CB">
        <w:rPr>
          <w:i/>
          <w:lang w:val="en-CA"/>
        </w:rPr>
        <w:t xml:space="preserve">calligraphy                   </w:t>
      </w:r>
      <w:r w:rsidRPr="00C81F30">
        <w:rPr>
          <w:i/>
          <w:lang w:val="en-CA"/>
        </w:rPr>
        <w:t>and colour combination</w:t>
      </w:r>
    </w:p>
    <w:p w:rsidR="00FC013A" w:rsidRPr="00C81F30" w:rsidRDefault="00FC013A" w:rsidP="00FC013A">
      <w:pPr>
        <w:autoSpaceDE w:val="0"/>
        <w:autoSpaceDN w:val="0"/>
        <w:adjustRightInd w:val="0"/>
        <w:spacing w:after="0"/>
        <w:ind w:left="1800"/>
        <w:contextualSpacing/>
        <w:jc w:val="both"/>
        <w:rPr>
          <w:rFonts w:ascii="Calibri" w:eastAsiaTheme="minorEastAsia" w:hAnsi="Calibri" w:cs="Calibri"/>
          <w:sz w:val="24"/>
          <w:szCs w:val="24"/>
          <w:lang w:val="en-CA" w:eastAsia="fr-CA"/>
        </w:rPr>
      </w:pPr>
    </w:p>
    <w:p w:rsidR="00C81F30" w:rsidRPr="00C81F30" w:rsidRDefault="00C81F30" w:rsidP="00C81F30">
      <w:pPr>
        <w:pStyle w:val="Paragraphedeliste"/>
        <w:numPr>
          <w:ilvl w:val="0"/>
          <w:numId w:val="26"/>
        </w:numPr>
        <w:ind w:left="709"/>
        <w:jc w:val="both"/>
      </w:pPr>
      <w:r w:rsidRPr="00C81F30">
        <w:rPr>
          <w:b/>
          <w:sz w:val="28"/>
          <w:szCs w:val="28"/>
        </w:rPr>
        <w:t xml:space="preserve">Urbanism and lodging </w:t>
      </w:r>
    </w:p>
    <w:p w:rsidR="00C81F30" w:rsidRDefault="00C81F30" w:rsidP="00C81F30">
      <w:pPr>
        <w:pStyle w:val="Paragraphedeliste"/>
        <w:ind w:left="709"/>
        <w:jc w:val="both"/>
        <w:rPr>
          <w:b/>
          <w:sz w:val="28"/>
          <w:szCs w:val="28"/>
        </w:rPr>
      </w:pPr>
    </w:p>
    <w:p w:rsidR="00FC013A" w:rsidRDefault="00C81F30" w:rsidP="00C81F30">
      <w:pPr>
        <w:pStyle w:val="Paragraphedeliste"/>
        <w:ind w:left="0"/>
        <w:jc w:val="both"/>
        <w:rPr>
          <w:lang w:val="en-CA"/>
        </w:rPr>
      </w:pPr>
      <w:r w:rsidRPr="00C81F30">
        <w:rPr>
          <w:lang w:val="en-CA"/>
        </w:rPr>
        <w:t>The plans for the  for the use of the municipal territory will only make sense if</w:t>
      </w:r>
      <w:r>
        <w:rPr>
          <w:lang w:val="en-CA"/>
        </w:rPr>
        <w:t xml:space="preserve"> </w:t>
      </w:r>
      <w:r w:rsidRPr="00C81F30">
        <w:rPr>
          <w:lang w:val="en-CA"/>
        </w:rPr>
        <w:t>they are adapted to and for the families and seniors living in it and  if the urban</w:t>
      </w:r>
      <w:r>
        <w:rPr>
          <w:lang w:val="en-CA"/>
        </w:rPr>
        <w:t xml:space="preserve"> </w:t>
      </w:r>
      <w:r w:rsidRPr="00C81F30">
        <w:rPr>
          <w:lang w:val="en-CA"/>
        </w:rPr>
        <w:t>planning considers the social factors and particular reality of all citizens.</w:t>
      </w:r>
    </w:p>
    <w:p w:rsidR="00C81F30" w:rsidRPr="00C81F30" w:rsidRDefault="00C81F30" w:rsidP="00C81F30">
      <w:pPr>
        <w:pStyle w:val="Paragraphedeliste"/>
        <w:ind w:left="0"/>
        <w:jc w:val="both"/>
        <w:rPr>
          <w:lang w:val="en-CA"/>
        </w:rPr>
      </w:pPr>
    </w:p>
    <w:p w:rsidR="00FC013A" w:rsidRDefault="00C81F30" w:rsidP="00C81F30">
      <w:pPr>
        <w:pStyle w:val="Paragraphedeliste"/>
        <w:numPr>
          <w:ilvl w:val="0"/>
          <w:numId w:val="4"/>
        </w:numPr>
        <w:ind w:left="709"/>
        <w:jc w:val="both"/>
        <w:rPr>
          <w:lang w:val="en-CA"/>
        </w:rPr>
      </w:pPr>
      <w:r w:rsidRPr="00C81F30">
        <w:rPr>
          <w:lang w:val="en-CA"/>
        </w:rPr>
        <w:t>Facilitate the development of dwelli</w:t>
      </w:r>
      <w:r>
        <w:rPr>
          <w:lang w:val="en-CA"/>
        </w:rPr>
        <w:t>ngs adapted for senior citizens</w:t>
      </w:r>
      <w:r w:rsidR="00FC013A" w:rsidRPr="00C81F30">
        <w:rPr>
          <w:lang w:val="en-CA"/>
        </w:rPr>
        <w:t>.</w:t>
      </w:r>
    </w:p>
    <w:p w:rsidR="00C81F30" w:rsidRPr="00C81F30" w:rsidRDefault="00C81F30" w:rsidP="00C81F30">
      <w:pPr>
        <w:pStyle w:val="Paragraphedeliste"/>
        <w:ind w:left="1440"/>
        <w:jc w:val="both"/>
        <w:rPr>
          <w:lang w:val="en-CA"/>
        </w:rPr>
      </w:pPr>
    </w:p>
    <w:p w:rsidR="005C7D1A" w:rsidRPr="00C81F30" w:rsidRDefault="00C81F30" w:rsidP="00C81F30">
      <w:pPr>
        <w:pStyle w:val="Paragraphedeliste"/>
        <w:numPr>
          <w:ilvl w:val="0"/>
          <w:numId w:val="27"/>
        </w:numPr>
        <w:ind w:left="1418"/>
        <w:jc w:val="both"/>
        <w:rPr>
          <w:lang w:val="en-CA"/>
        </w:rPr>
      </w:pPr>
      <w:r w:rsidRPr="00C81F30">
        <w:rPr>
          <w:lang w:val="en-CA"/>
        </w:rPr>
        <w:t>Form a committee to reflect and analyze this matter</w:t>
      </w:r>
    </w:p>
    <w:sectPr w:rsidR="005C7D1A" w:rsidRPr="00C81F30" w:rsidSect="00943229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6B" w:rsidRDefault="00206F6B" w:rsidP="00EE4941">
      <w:pPr>
        <w:spacing w:after="0"/>
      </w:pPr>
      <w:r>
        <w:separator/>
      </w:r>
    </w:p>
  </w:endnote>
  <w:endnote w:type="continuationSeparator" w:id="0">
    <w:p w:rsidR="00206F6B" w:rsidRDefault="00206F6B" w:rsidP="00EE49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"/>
      <w:gridCol w:w="7983"/>
    </w:tblGrid>
    <w:tr w:rsidR="006F07B5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6F07B5" w:rsidRDefault="00943229">
          <w:pPr>
            <w:pStyle w:val="Pieddepage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 w:rsidR="006F07B5">
            <w:instrText>PAGE   \* MERGEFORMAT</w:instrText>
          </w:r>
          <w:r>
            <w:fldChar w:fldCharType="separate"/>
          </w:r>
          <w:r w:rsidR="00437966" w:rsidRPr="00437966">
            <w:rPr>
              <w:noProof/>
              <w:color w:val="FFFFFF" w:themeColor="background1"/>
              <w:lang w:val="fr-FR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6F07B5" w:rsidRDefault="006F07B5" w:rsidP="00817F0F">
          <w:pPr>
            <w:pStyle w:val="Pieddepage"/>
          </w:pPr>
          <w:r>
            <w:t xml:space="preserve">PFM/MADA </w:t>
          </w:r>
          <w:r w:rsidR="000F582D">
            <w:t>Paroisse Très-Saint-Sacrement</w:t>
          </w:r>
          <w:r w:rsidR="002F2C51">
            <w:t xml:space="preserve"> </w:t>
          </w:r>
          <w:r w:rsidR="000F582D">
            <w:t xml:space="preserve">   </w:t>
          </w:r>
          <w:r w:rsidR="002F2C51">
            <w:t xml:space="preserve">                              </w:t>
          </w:r>
          <w:r w:rsidR="00817F0F">
            <w:rPr>
              <w:b/>
            </w:rPr>
            <w:t>work document</w:t>
          </w:r>
        </w:p>
      </w:tc>
    </w:tr>
  </w:tbl>
  <w:p w:rsidR="006F07B5" w:rsidRDefault="006F07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6B" w:rsidRDefault="00206F6B" w:rsidP="00EE4941">
      <w:pPr>
        <w:spacing w:after="0"/>
      </w:pPr>
      <w:r>
        <w:separator/>
      </w:r>
    </w:p>
  </w:footnote>
  <w:footnote w:type="continuationSeparator" w:id="0">
    <w:p w:rsidR="00206F6B" w:rsidRDefault="00206F6B" w:rsidP="00EE49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69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45"/>
      <w:gridCol w:w="1647"/>
    </w:tblGrid>
    <w:tr w:rsidR="006F07B5" w:rsidTr="0010786D">
      <w:trPr>
        <w:jc w:val="center"/>
      </w:trPr>
      <w:tc>
        <w:tcPr>
          <w:tcW w:w="4084" w:type="pct"/>
          <w:tcBorders>
            <w:bottom w:val="single" w:sz="4" w:space="0" w:color="auto"/>
          </w:tcBorders>
          <w:vAlign w:val="bottom"/>
        </w:tcPr>
        <w:p w:rsidR="006F07B5" w:rsidRPr="00287AA5" w:rsidRDefault="00BB144A" w:rsidP="000F582D">
          <w:pPr>
            <w:pStyle w:val="En-tte"/>
            <w:jc w:val="right"/>
            <w:rPr>
              <w:color w:val="76923C" w:themeColor="accent3" w:themeShade="BF"/>
              <w:sz w:val="24"/>
              <w:szCs w:val="24"/>
              <w:lang w:val="en-CA"/>
            </w:rPr>
          </w:pPr>
          <w:r w:rsidRPr="00287AA5">
            <w:rPr>
              <w:lang w:val="en-CA"/>
            </w:rPr>
            <w:t xml:space="preserve">               </w:t>
          </w:r>
          <w:r w:rsidRPr="00287AA5">
            <w:rPr>
              <w:b/>
              <w:lang w:val="en-CA"/>
            </w:rPr>
            <w:t xml:space="preserve"> MUNICIPAL FAMILY AND SENIORS FRIENDLY POLICY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59611FCBEB664B83B74D7B249AEB27B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15T00:00:00Z">
            <w:dateFormat w:val="dd MMMM 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916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F07B5" w:rsidRDefault="00765764" w:rsidP="00287AA5">
              <w:pPr>
                <w:pStyle w:val="En-tt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fr-FR"/>
                </w:rPr>
                <w:t>15 janvier 2014</w:t>
              </w:r>
            </w:p>
          </w:tc>
        </w:sdtContent>
      </w:sdt>
    </w:tr>
  </w:tbl>
  <w:p w:rsidR="006F07B5" w:rsidRDefault="006F07B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D69AE"/>
    <w:multiLevelType w:val="hybridMultilevel"/>
    <w:tmpl w:val="0AB048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70950"/>
    <w:multiLevelType w:val="hybridMultilevel"/>
    <w:tmpl w:val="C2027C12"/>
    <w:lvl w:ilvl="0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DF73B5"/>
    <w:multiLevelType w:val="hybridMultilevel"/>
    <w:tmpl w:val="87F0A760"/>
    <w:lvl w:ilvl="0" w:tplc="BD5AD500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E14A1B"/>
    <w:multiLevelType w:val="hybridMultilevel"/>
    <w:tmpl w:val="40046CAE"/>
    <w:lvl w:ilvl="0" w:tplc="0C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162ACC"/>
    <w:multiLevelType w:val="hybridMultilevel"/>
    <w:tmpl w:val="3EA48A6C"/>
    <w:lvl w:ilvl="0" w:tplc="0C0C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66A22F1"/>
    <w:multiLevelType w:val="hybridMultilevel"/>
    <w:tmpl w:val="7034E5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F5E2A"/>
    <w:multiLevelType w:val="hybridMultilevel"/>
    <w:tmpl w:val="8D44E3B8"/>
    <w:lvl w:ilvl="0" w:tplc="86B8BF5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D731E"/>
    <w:multiLevelType w:val="hybridMultilevel"/>
    <w:tmpl w:val="350426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4185"/>
    <w:multiLevelType w:val="hybridMultilevel"/>
    <w:tmpl w:val="BD4C904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AA7798"/>
    <w:multiLevelType w:val="hybridMultilevel"/>
    <w:tmpl w:val="BF688C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304FA"/>
    <w:multiLevelType w:val="hybridMultilevel"/>
    <w:tmpl w:val="1C5A1DD2"/>
    <w:lvl w:ilvl="0" w:tplc="0C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FE0545A"/>
    <w:multiLevelType w:val="hybridMultilevel"/>
    <w:tmpl w:val="7DFEE886"/>
    <w:lvl w:ilvl="0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1CF1C7A"/>
    <w:multiLevelType w:val="hybridMultilevel"/>
    <w:tmpl w:val="77403F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F4115"/>
    <w:multiLevelType w:val="hybridMultilevel"/>
    <w:tmpl w:val="59626AF6"/>
    <w:lvl w:ilvl="0" w:tplc="0C0C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>
    <w:nsid w:val="434021E0"/>
    <w:multiLevelType w:val="hybridMultilevel"/>
    <w:tmpl w:val="9AD69A44"/>
    <w:lvl w:ilvl="0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B21A83"/>
    <w:multiLevelType w:val="hybridMultilevel"/>
    <w:tmpl w:val="FA7E5146"/>
    <w:lvl w:ilvl="0" w:tplc="89DC57EE">
      <w:start w:val="1"/>
      <w:numFmt w:val="decimal"/>
      <w:lvlText w:val="%1."/>
      <w:lvlJc w:val="left"/>
      <w:pPr>
        <w:ind w:left="1440" w:hanging="360"/>
      </w:pPr>
      <w:rPr>
        <w:b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9652AC"/>
    <w:multiLevelType w:val="hybridMultilevel"/>
    <w:tmpl w:val="5078A55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904D1"/>
    <w:multiLevelType w:val="hybridMultilevel"/>
    <w:tmpl w:val="C3345D98"/>
    <w:lvl w:ilvl="0" w:tplc="0C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0A462C9"/>
    <w:multiLevelType w:val="hybridMultilevel"/>
    <w:tmpl w:val="E64A335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990A69"/>
    <w:multiLevelType w:val="hybridMultilevel"/>
    <w:tmpl w:val="7BAA89B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63F26"/>
    <w:multiLevelType w:val="hybridMultilevel"/>
    <w:tmpl w:val="732E4A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4797A"/>
    <w:multiLevelType w:val="hybridMultilevel"/>
    <w:tmpl w:val="D80CFB56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7F50138"/>
    <w:multiLevelType w:val="hybridMultilevel"/>
    <w:tmpl w:val="E58A90D4"/>
    <w:lvl w:ilvl="0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8AF5738"/>
    <w:multiLevelType w:val="hybridMultilevel"/>
    <w:tmpl w:val="B112701E"/>
    <w:lvl w:ilvl="0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E6C7C1A"/>
    <w:multiLevelType w:val="hybridMultilevel"/>
    <w:tmpl w:val="B4D0084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C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5D7FCB"/>
    <w:multiLevelType w:val="hybridMultilevel"/>
    <w:tmpl w:val="8F24DB36"/>
    <w:lvl w:ilvl="0" w:tplc="3A88F62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760D4"/>
    <w:multiLevelType w:val="hybridMultilevel"/>
    <w:tmpl w:val="C104662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0C1923"/>
    <w:multiLevelType w:val="hybridMultilevel"/>
    <w:tmpl w:val="12DAB556"/>
    <w:lvl w:ilvl="0" w:tplc="0C0C000D">
      <w:start w:val="1"/>
      <w:numFmt w:val="bullet"/>
      <w:lvlText w:val=""/>
      <w:lvlJc w:val="left"/>
      <w:pPr>
        <w:ind w:left="149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6"/>
  </w:num>
  <w:num w:numId="4">
    <w:abstractNumId w:val="24"/>
  </w:num>
  <w:num w:numId="5">
    <w:abstractNumId w:val="22"/>
  </w:num>
  <w:num w:numId="6">
    <w:abstractNumId w:val="11"/>
  </w:num>
  <w:num w:numId="7">
    <w:abstractNumId w:val="1"/>
  </w:num>
  <w:num w:numId="8">
    <w:abstractNumId w:val="2"/>
  </w:num>
  <w:num w:numId="9">
    <w:abstractNumId w:val="19"/>
  </w:num>
  <w:num w:numId="10">
    <w:abstractNumId w:val="27"/>
  </w:num>
  <w:num w:numId="11">
    <w:abstractNumId w:val="3"/>
  </w:num>
  <w:num w:numId="12">
    <w:abstractNumId w:val="23"/>
  </w:num>
  <w:num w:numId="13">
    <w:abstractNumId w:val="8"/>
  </w:num>
  <w:num w:numId="14">
    <w:abstractNumId w:val="14"/>
  </w:num>
  <w:num w:numId="15">
    <w:abstractNumId w:val="4"/>
  </w:num>
  <w:num w:numId="16">
    <w:abstractNumId w:val="16"/>
  </w:num>
  <w:num w:numId="17">
    <w:abstractNumId w:val="9"/>
  </w:num>
  <w:num w:numId="18">
    <w:abstractNumId w:val="13"/>
  </w:num>
  <w:num w:numId="19">
    <w:abstractNumId w:val="0"/>
  </w:num>
  <w:num w:numId="20">
    <w:abstractNumId w:val="18"/>
  </w:num>
  <w:num w:numId="21">
    <w:abstractNumId w:val="17"/>
  </w:num>
  <w:num w:numId="22">
    <w:abstractNumId w:val="20"/>
  </w:num>
  <w:num w:numId="23">
    <w:abstractNumId w:val="21"/>
  </w:num>
  <w:num w:numId="24">
    <w:abstractNumId w:val="12"/>
  </w:num>
  <w:num w:numId="25">
    <w:abstractNumId w:val="7"/>
  </w:num>
  <w:num w:numId="26">
    <w:abstractNumId w:val="15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41"/>
    <w:rsid w:val="00024639"/>
    <w:rsid w:val="00052F35"/>
    <w:rsid w:val="000D14D9"/>
    <w:rsid w:val="000F582D"/>
    <w:rsid w:val="0010786D"/>
    <w:rsid w:val="00124844"/>
    <w:rsid w:val="00150F55"/>
    <w:rsid w:val="001530B4"/>
    <w:rsid w:val="001713E3"/>
    <w:rsid w:val="001C7E3C"/>
    <w:rsid w:val="001E7FBC"/>
    <w:rsid w:val="00206F6B"/>
    <w:rsid w:val="00212297"/>
    <w:rsid w:val="00287AA5"/>
    <w:rsid w:val="002E0854"/>
    <w:rsid w:val="002F2C51"/>
    <w:rsid w:val="002F4383"/>
    <w:rsid w:val="0039052C"/>
    <w:rsid w:val="00432F83"/>
    <w:rsid w:val="00437966"/>
    <w:rsid w:val="004446AD"/>
    <w:rsid w:val="00483A76"/>
    <w:rsid w:val="00495B2E"/>
    <w:rsid w:val="004F5CE7"/>
    <w:rsid w:val="004F65F6"/>
    <w:rsid w:val="00553DEF"/>
    <w:rsid w:val="005772F8"/>
    <w:rsid w:val="005C18EB"/>
    <w:rsid w:val="005C6D7B"/>
    <w:rsid w:val="005C7551"/>
    <w:rsid w:val="005C7D1A"/>
    <w:rsid w:val="0062646D"/>
    <w:rsid w:val="006369C6"/>
    <w:rsid w:val="006B1316"/>
    <w:rsid w:val="006B7844"/>
    <w:rsid w:val="006F07B5"/>
    <w:rsid w:val="007650CB"/>
    <w:rsid w:val="00765764"/>
    <w:rsid w:val="00784877"/>
    <w:rsid w:val="007D16FC"/>
    <w:rsid w:val="0081279C"/>
    <w:rsid w:val="00817F0F"/>
    <w:rsid w:val="00820025"/>
    <w:rsid w:val="00854FB2"/>
    <w:rsid w:val="008B23BA"/>
    <w:rsid w:val="008F489E"/>
    <w:rsid w:val="00943229"/>
    <w:rsid w:val="00A05A9A"/>
    <w:rsid w:val="00A44264"/>
    <w:rsid w:val="00A52A7F"/>
    <w:rsid w:val="00AB0B90"/>
    <w:rsid w:val="00AB4A1F"/>
    <w:rsid w:val="00AF3C76"/>
    <w:rsid w:val="00B07F6A"/>
    <w:rsid w:val="00B13163"/>
    <w:rsid w:val="00B22B26"/>
    <w:rsid w:val="00B4272A"/>
    <w:rsid w:val="00B60CF4"/>
    <w:rsid w:val="00B978C4"/>
    <w:rsid w:val="00BB144A"/>
    <w:rsid w:val="00BE560F"/>
    <w:rsid w:val="00C275CA"/>
    <w:rsid w:val="00C528F3"/>
    <w:rsid w:val="00C57247"/>
    <w:rsid w:val="00C81F30"/>
    <w:rsid w:val="00CA13B7"/>
    <w:rsid w:val="00CB48D3"/>
    <w:rsid w:val="00CC0A85"/>
    <w:rsid w:val="00CF35B7"/>
    <w:rsid w:val="00D53182"/>
    <w:rsid w:val="00D54774"/>
    <w:rsid w:val="00D54B20"/>
    <w:rsid w:val="00D851DB"/>
    <w:rsid w:val="00DD7E68"/>
    <w:rsid w:val="00E014A9"/>
    <w:rsid w:val="00E43CA4"/>
    <w:rsid w:val="00E720E6"/>
    <w:rsid w:val="00E86C02"/>
    <w:rsid w:val="00EE4941"/>
    <w:rsid w:val="00F21378"/>
    <w:rsid w:val="00F22CD5"/>
    <w:rsid w:val="00F253A8"/>
    <w:rsid w:val="00F30764"/>
    <w:rsid w:val="00F34617"/>
    <w:rsid w:val="00F36695"/>
    <w:rsid w:val="00F8056C"/>
    <w:rsid w:val="00F85117"/>
    <w:rsid w:val="00F872E4"/>
    <w:rsid w:val="00F96E4A"/>
    <w:rsid w:val="00FC013A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5AFA4-19E7-4B46-8E96-19F3EB12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8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494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E4941"/>
  </w:style>
  <w:style w:type="paragraph" w:styleId="Pieddepage">
    <w:name w:val="footer"/>
    <w:basedOn w:val="Normal"/>
    <w:link w:val="PieddepageCar"/>
    <w:uiPriority w:val="99"/>
    <w:unhideWhenUsed/>
    <w:rsid w:val="00EE494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E4941"/>
  </w:style>
  <w:style w:type="paragraph" w:styleId="Textedebulles">
    <w:name w:val="Balloon Text"/>
    <w:basedOn w:val="Normal"/>
    <w:link w:val="TextedebullesCar"/>
    <w:uiPriority w:val="99"/>
    <w:semiHidden/>
    <w:unhideWhenUsed/>
    <w:rsid w:val="00EE49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94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F35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35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35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35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35B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B4A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7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611FCBEB664B83B74D7B249AEB2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B6D5E-D6FC-41E4-B8B7-27B0A2845962}"/>
      </w:docPartPr>
      <w:docPartBody>
        <w:p w:rsidR="0063296D" w:rsidRDefault="00831546" w:rsidP="00831546">
          <w:pPr>
            <w:pStyle w:val="59611FCBEB664B83B74D7B249AEB27B7"/>
          </w:pPr>
          <w:r>
            <w:rPr>
              <w:color w:val="FFFFFF" w:themeColor="background1"/>
              <w:lang w:val="fr-FR"/>
            </w:rP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1546"/>
    <w:rsid w:val="000A1EC0"/>
    <w:rsid w:val="00220C6E"/>
    <w:rsid w:val="0046006A"/>
    <w:rsid w:val="005324E3"/>
    <w:rsid w:val="005F6632"/>
    <w:rsid w:val="0063296D"/>
    <w:rsid w:val="006566AF"/>
    <w:rsid w:val="007D4919"/>
    <w:rsid w:val="00831546"/>
    <w:rsid w:val="0083214C"/>
    <w:rsid w:val="00BF030E"/>
    <w:rsid w:val="00D2668A"/>
    <w:rsid w:val="00E20182"/>
    <w:rsid w:val="00E50EA5"/>
    <w:rsid w:val="00F2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8DAB8319CA4BAEA73E4B92F4946D5B">
    <w:name w:val="838DAB8319CA4BAEA73E4B92F4946D5B"/>
    <w:rsid w:val="00831546"/>
  </w:style>
  <w:style w:type="paragraph" w:customStyle="1" w:styleId="C788E433A6C94773B2467F226E8AF83F">
    <w:name w:val="C788E433A6C94773B2467F226E8AF83F"/>
    <w:rsid w:val="00831546"/>
  </w:style>
  <w:style w:type="paragraph" w:customStyle="1" w:styleId="62138DA64BE8414CB5D8AA039C0E0A47">
    <w:name w:val="62138DA64BE8414CB5D8AA039C0E0A47"/>
    <w:rsid w:val="00831546"/>
  </w:style>
  <w:style w:type="paragraph" w:customStyle="1" w:styleId="59611FCBEB664B83B74D7B249AEB27B7">
    <w:name w:val="59611FCBEB664B83B74D7B249AEB27B7"/>
    <w:rsid w:val="00831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6CBB3F-7FEC-4A8B-825E-7005D634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Politique Familiale municipale et Municipalité amie des aînés (PFM/MADA) de la Paroisse tres-saint-sacrement</vt:lpstr>
    </vt:vector>
  </TitlesOfParts>
  <Company>HP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Familiale municipale et Municipalité amie des aînés (PFM/MADA) de la Paroisse tres-saint-sacrement</dc:title>
  <dc:creator>Projet</dc:creator>
  <cp:lastModifiedBy>laptop</cp:lastModifiedBy>
  <cp:revision>2</cp:revision>
  <cp:lastPrinted>2013-04-02T15:37:00Z</cp:lastPrinted>
  <dcterms:created xsi:type="dcterms:W3CDTF">2014-01-10T14:03:00Z</dcterms:created>
  <dcterms:modified xsi:type="dcterms:W3CDTF">2014-01-10T14:03:00Z</dcterms:modified>
</cp:coreProperties>
</file>