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DC" w:rsidRDefault="00010223" w:rsidP="006C45DC">
      <w:pPr>
        <w:spacing w:after="0" w:line="240" w:lineRule="auto"/>
        <w:rPr>
          <w:rFonts w:ascii="Bradley Hand ITC" w:eastAsia="Times New Roman" w:hAnsi="Bradley Hand ITC" w:cs="Times New Roman"/>
          <w:sz w:val="24"/>
          <w:szCs w:val="24"/>
          <w:lang w:eastAsia="fr-CA"/>
        </w:rPr>
      </w:pPr>
      <w:r w:rsidRPr="0001022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6.5pt;margin-top:-33.7pt;width:399pt;height:44.8pt;z-index:251664384;mso-position-horizontal-relative:text;mso-position-vertical-relative:text;mso-width-relative:page;mso-height-relative:page" fillcolor="#404040 [2429]">
            <v:shadow on="t" opacity="52429f"/>
            <v:textpath style="font-family:&quot;Cooper Black&quot;;font-style:italic;v-text-kern:t" trim="t" fitpath="t" string="Le monde médical :  niveaux de formation"/>
          </v:shape>
        </w:pict>
      </w:r>
      <w:r w:rsidR="004C3E69"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-382905</wp:posOffset>
            </wp:positionV>
            <wp:extent cx="1059180" cy="1323975"/>
            <wp:effectExtent l="19050" t="0" r="7620" b="0"/>
            <wp:wrapNone/>
            <wp:docPr id="48" name="Image 317" descr="C:\Documents and Settings\p214\Local Settings\Temporary Internet Files\Content.IE5\0N4D8J0J\MC9003474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C:\Documents and Settings\p214\Local Settings\Temporary Internet Files\Content.IE5\0N4D8J0J\MC90034748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28" w:rsidRDefault="009E5A28" w:rsidP="006C45DC">
      <w:pPr>
        <w:spacing w:after="0" w:line="240" w:lineRule="auto"/>
        <w:rPr>
          <w:rFonts w:ascii="Bradley Hand ITC" w:eastAsia="Times New Roman" w:hAnsi="Bradley Hand ITC" w:cs="Times New Roman"/>
          <w:sz w:val="24"/>
          <w:szCs w:val="24"/>
          <w:lang w:eastAsia="fr-CA"/>
        </w:rPr>
      </w:pPr>
    </w:p>
    <w:p w:rsidR="006C45DC" w:rsidRPr="006C45DC" w:rsidRDefault="006C45DC" w:rsidP="006C45DC">
      <w:pPr>
        <w:spacing w:after="0" w:line="240" w:lineRule="auto"/>
        <w:rPr>
          <w:rFonts w:ascii="Bradley Hand ITC" w:eastAsia="Times New Roman" w:hAnsi="Bradley Hand ITC" w:cs="Times New Roman"/>
          <w:sz w:val="24"/>
          <w:szCs w:val="24"/>
          <w:lang w:eastAsia="fr-CA"/>
        </w:rPr>
      </w:pPr>
      <w:r w:rsidRPr="006C45DC">
        <w:rPr>
          <w:rFonts w:ascii="Bradley Hand ITC" w:eastAsia="Times New Roman" w:hAnsi="Bradley Hand ITC" w:cs="Times New Roman"/>
          <w:sz w:val="24"/>
          <w:szCs w:val="24"/>
          <w:lang w:eastAsia="fr-CA"/>
        </w:rPr>
        <w:t>NOM </w:t>
      </w:r>
      <w:proofErr w:type="gramStart"/>
      <w:r w:rsidRPr="006C45DC">
        <w:rPr>
          <w:rFonts w:ascii="Bradley Hand ITC" w:eastAsia="Times New Roman" w:hAnsi="Bradley Hand ITC" w:cs="Times New Roman"/>
          <w:sz w:val="24"/>
          <w:szCs w:val="24"/>
          <w:lang w:eastAsia="fr-CA"/>
        </w:rPr>
        <w:t>:  _</w:t>
      </w:r>
      <w:proofErr w:type="gramEnd"/>
      <w:r w:rsidRPr="006C45DC">
        <w:rPr>
          <w:rFonts w:ascii="Bradley Hand ITC" w:eastAsia="Times New Roman" w:hAnsi="Bradley Hand ITC" w:cs="Times New Roman"/>
          <w:sz w:val="24"/>
          <w:szCs w:val="24"/>
          <w:lang w:eastAsia="fr-CA"/>
        </w:rPr>
        <w:t>________________________________________________________</w:t>
      </w:r>
    </w:p>
    <w:p w:rsidR="006C45DC" w:rsidRPr="006C45DC" w:rsidRDefault="006C45DC" w:rsidP="006C45DC">
      <w:pPr>
        <w:spacing w:after="0" w:line="240" w:lineRule="auto"/>
        <w:rPr>
          <w:rFonts w:ascii="Bradley Hand ITC" w:eastAsia="Times New Roman" w:hAnsi="Bradley Hand ITC" w:cs="Times New Roman"/>
          <w:sz w:val="24"/>
          <w:szCs w:val="24"/>
          <w:lang w:eastAsia="fr-CA"/>
        </w:rPr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6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Secrétaire médical(e)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Rendez-vous avec l'efficacité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Classement des dossiers, gestion des appels, transcription des rapports médicaux, prises de rendez-vous : leur sens de l'accueil n'a d'égal que leur sens de l'organisation.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ind w:right="-574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17,02 $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20,50 $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7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Assistant(e) technique en pharmacie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Savoir doser pilules et faire des calculs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Préparations stériles injectables, alimentation parentérale, antinéoplasiques… La préparation des médicaments n'a plus de secret pour eux.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17,26 $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18,95 $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8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Préposé(e) aux bénéficiaires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Toujours aux petits soins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En plus de donner les soins de base, ils assurent une présence réconfortante et offrent de l’assistance physique aux bénéficiaires.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17,26 $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18,95 $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9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Assistant(e) technique en médecine dentaire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bras droits du dentiste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En plus d'assister le </w:t>
      </w:r>
      <w:r w:rsidR="009E5A28">
        <w:rPr>
          <w:rFonts w:ascii="Times New Roman" w:eastAsia="Times New Roman" w:hAnsi="Times New Roman" w:cs="Times New Roman"/>
          <w:lang w:eastAsia="fr-CA"/>
        </w:rPr>
        <w:t>dentiste durant l'intervention,</w:t>
      </w:r>
      <w:r w:rsidRPr="009E5A28">
        <w:rPr>
          <w:rFonts w:ascii="Times New Roman" w:eastAsia="Times New Roman" w:hAnsi="Times New Roman" w:cs="Times New Roman"/>
          <w:lang w:eastAsia="fr-CA"/>
        </w:rPr>
        <w:t xml:space="preserve"> </w:t>
      </w:r>
      <w:r w:rsidRPr="006C45DC">
        <w:rPr>
          <w:rFonts w:ascii="Times New Roman" w:eastAsia="Times New Roman" w:hAnsi="Times New Roman" w:cs="Times New Roman"/>
          <w:lang w:eastAsia="fr-CA"/>
        </w:rPr>
        <w:t>ils accomplissent diverses actions avant et après le traitement.</w:t>
      </w:r>
    </w:p>
    <w:p w:rsidR="006C45DC" w:rsidRPr="009E5A28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17,65 $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18,95 $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0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Ambulancier et ambulancière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Au-delà des sirènes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Intervenir rapidement, évaluer l'état et stabiliser le patient : leur rôle va bien au-delà du transport des malades et des blessés.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17,83 $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30,40 $ / h</w:t>
      </w:r>
    </w:p>
    <w:p w:rsidR="006C45DC" w:rsidRPr="006C45DC" w:rsidRDefault="00010223" w:rsidP="006C45D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1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Auxiliaire aux services de santé et sociaux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Intervention à domicile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se rendent chez les bénéficiaires en perte temporaire ou permanente d'autonomie afin de leur donner un coup de pouce santé.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17,93 $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19,70 $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2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Archiviste médical(e)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gardiens de l'information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assurent le traitement des renseignements de santé, de même que tout ce qui a trait à leur divulgation et leur protection.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18,12 $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26,96 $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3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génie biomédical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spécialistes des machines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veillent à l'installation, à la calibration et au bon fonctionnement des équipements électroniques du type biomédical.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18,41 $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25,76 $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4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orthèses et prothèses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Un grand pas pour la réadaptation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Fabriquer, ajuster, réparer et modifier les orthèses et les prothèses pour aider à mieux marcher, bouger, entendre, voir…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18,82 $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25,76 $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5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loisir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De l'action au programme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À la fois créatifs et rassembleurs, ils planifient, organisent et animent des programmes d'activités sociales, culturelles et sportives.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19,08 $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26,69 $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6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Hygiéniste dentaire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Dents et gencives entre bonnes mains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De la prévention au nettoyage et de l'éducation au polissage, ils veillent à la santé bucco-dentaire de leurs patients.</w:t>
      </w:r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19,32 $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28,26 $ / h</w:t>
      </w:r>
    </w:p>
    <w:p w:rsidR="006C45DC" w:rsidRPr="006C45DC" w:rsidRDefault="00010223" w:rsidP="009E5A2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7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Infirmier et infirmière auxiliaire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Une polyvalence rassurante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Fidèles collaborateurs des infirmières et infirmiers, des médecins et des autres professionnels de la santé, ils sont également très près des patients.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19,44 $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25,53 $ / h</w:t>
      </w:r>
    </w:p>
    <w:p w:rsidR="009E5A28" w:rsidRDefault="009E5A28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</w:p>
    <w:p w:rsidR="009E5A28" w:rsidRDefault="009E5A28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8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diététique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Mettre la santé au menu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Métier aux multiples débouchés en vue, ils ont pour mission d’améliorer la qualité de l'alimentation humaine et de favoriser la santé des gens.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19,71 $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26,96 $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19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Cytologiste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as de la biologie cellulaire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Observateurs perspicaces, ils identifient et classifient les composantes cellulaires afin de prévenir la maladie, améliorer la thérapeutique et contribuer à la recherche.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20,27 $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0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Technologiste médical(e)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prélèvements sous la loupe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effectuent en laboratoire des analyses de produits biologiques en vue de permettre au médecin de diagnostiquer les maladies.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20,27 $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1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Technologue en médecine nucléaire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Mieux voir pour savoir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effectuent des examens radiologiques visant à analyser le fonctionnement des organes et des systèmes du corps humain.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20,27 $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2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Technologue en radio-oncologie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Maîtriser les radiations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Travaillant en étroite collaboration avec les médecins radio-oncologues, ils donnent des traitements, à l'aide de radiations, à des patients atteints du cancer.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20,27 $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Pr="006C45DC" w:rsidRDefault="00010223" w:rsidP="009E5A2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3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Technologue en radiodiagnostic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Mettre des images sur les maux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effectuent des radiographies et des examens radiodiagnostics particuliers qui servent ensuite à établir un diagnostic.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20,27 $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Default="006C45DC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Pr="006C45DC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lang w:eastAsia="fr-CA"/>
        </w:rPr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4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Animateur et animatrice de pastorale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Prendre soin de l'âme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administrent les sacrements et répondent aux questions théologiques et morales des patients et des familles, tout en leur assurant une présence et un soutien.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20,57 $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37,87 $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5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électrophysiologie médicale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Manipuler avec soin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effectuent des examens médicaux à l'aide d'appareils électroniques de précision servant à capter et à enregistrer l'activité cardiaque ou cérébrale.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20,66 $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28,26 $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6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Diététiste-nutritionniste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L'élément essentiel d'une saine alimentation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Selon la voie choisie, ils peuvent évaluer l’état nutritionnel des personnes, développer des programmes éducatifs ou contribuer à l'enseignement.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20,91 $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38,49 $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7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Ingénieur(e) biomédical(e)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 xml:space="preserve">S’assurer que tout </w:t>
      </w:r>
      <w:proofErr w:type="gramStart"/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fonctionne -</w:t>
      </w:r>
      <w:proofErr w:type="gramEnd"/>
      <w:r w:rsidRPr="006C45DC">
        <w:rPr>
          <w:rFonts w:ascii="Times New Roman" w:eastAsia="Times New Roman" w:hAnsi="Times New Roman" w:cs="Times New Roman"/>
          <w:lang w:eastAsia="fr-CA"/>
        </w:rPr>
        <w:t xml:space="preserve"> Ils s’assurent que l'ensemble du parc d'équipements médicaux de l'établissement demeure fonctionnel, fiable et efficace.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20,92 $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39,66 $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8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assistance sociale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S'adapter pour mieux aider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Par leur présence rassurante et des activités ciblées, ils interviennent auprès des gens vulnérables ou aux prises avec divers problèmes sociaux.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21,19 $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29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Technicien(ne) en éducation spécialisée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Animer la confiance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travaillent auprès de personnes éprouvant des difficultés d'adaptation afin de permettre leur intégration sociale ou de faciliter leur réadaptation.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21,19 $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Default="006C45DC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Pr="006C45DC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lang w:eastAsia="fr-CA"/>
        </w:rPr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0" w:history="1">
        <w:proofErr w:type="spellStart"/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Inhalothérapeute</w:t>
        </w:r>
        <w:proofErr w:type="spellEnd"/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Donner un nouveau souffle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s'occupent des soins du système cardiorespiratoire en intervenant dans les situations d'urgence et dans le traitement de certaines maladies respiratoires.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21,26 $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31,09 $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1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Organisateur et organisatrice communautaire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Au service de la population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Mettre en œuvre des programmes communautaires afin de répondre aux besoins du milieu et favoriser son développement.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21,40 $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37,87 $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2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Travailleur et travailleuse social(e)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Travailler à trouver des solutions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aident les gens à résoudre des problèmes d'ordre personnel, familial ou social comme la violence, le suicide et la délinquance.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21,59 $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3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Thérapeute en réadaptation physique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Un point d'appui pour l'autonomie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contribuent à la réadaptation fonctionnelle des patients au moyen de différentes techniques de physiothérapie.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21,67 $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29,66 $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4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Infirmier et infirmière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Un poste clé en santé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Métier incontournable, travailleur polyvalent et apport inestimable : ils jouent un rôle primordial tant auprès des bénéficiaires que des autres intervenants de la santé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21,91 $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32,63 $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5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Infirmier et infirmière clinicien(ne)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Une vue d'ensemble sur les besoins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assument la responsabilité d’un ensemble de soins infirmiers en fonction des besoins biopsychosociaux ou de groupes de personnes qui lui sont confiés.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22,31 $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39,76 $ / h</w:t>
      </w:r>
    </w:p>
    <w:p w:rsidR="006C45DC" w:rsidRDefault="006C45DC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Pr="006C45DC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lang w:eastAsia="fr-CA"/>
        </w:rPr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6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Orthophoniste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De la parole aux actes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veillent au dépistage, au diagnostic, au traitement et à la prévention des troubles de la parole, de la voix, du langage et des fonctions de communication.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24,50 $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7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Physiothérapeute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Plan de match pour se remettre sur pied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Évaluer le trouble, planifier la réadaptation, appliquer le traitement : aucune incapacité physique n’échappe à un physiothérapeute.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24,71 $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8" w:history="1">
        <w:proofErr w:type="spellStart"/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Psychoéducateur</w:t>
        </w:r>
        <w:proofErr w:type="spellEnd"/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 xml:space="preserve"> et </w:t>
        </w:r>
        <w:proofErr w:type="spellStart"/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psychoéducatrice</w:t>
        </w:r>
        <w:proofErr w:type="spellEnd"/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Guider dans la tourmente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encadrent les personnes qui éprouvent des difficultés d'adaptation psychosociale en vue de résoudre les conflits et de favoriser leur autonomie.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24,72 $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39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Audiologiste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Avoir l'oreille médicale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évaluent les capacités auditives des personnes malentendantes en plus de rechercher les causes et les facteurs aggravants de leurs déficiences.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24,93 $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39,76 $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0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Ergothérapeute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Stimuler l'autonomie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aident les personnes atteintes d'une incapacité physique, psychologique ou mentale à mieux s'adapter à la vie quotidienne et retrouver le chemin de l'autonomie.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25,95 $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41,74 $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1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Psychologue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Toujours à l'écoute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Par divers moyens et outils d'intervention, ils aident les gens à résoudre des difficultés personnelles et à s'adapter à différents changements.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26,46 $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41,74 $ / h</w:t>
      </w:r>
    </w:p>
    <w:p w:rsidR="006C45DC" w:rsidRPr="006C45DC" w:rsidRDefault="006C45DC" w:rsidP="006C45DC">
      <w:pPr>
        <w:spacing w:after="0" w:line="240" w:lineRule="auto"/>
        <w:rPr>
          <w:rFonts w:ascii="Times New Roman" w:eastAsia="Times New Roman" w:hAnsi="Times New Roman" w:cs="Times New Roman"/>
          <w:lang w:eastAsia="fr-CA"/>
        </w:rPr>
      </w:pPr>
    </w:p>
    <w:p w:rsidR="00D75E2C" w:rsidRDefault="00D75E2C" w:rsidP="006C45DC">
      <w:pPr>
        <w:spacing w:before="100" w:beforeAutospacing="1" w:after="100" w:afterAutospacing="1" w:line="240" w:lineRule="auto"/>
        <w:outlineLvl w:val="2"/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2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Infirmier et infirmière praticien(ne) spécialisé(e)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spécialistes des cas complexes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collaborent avec le médecin afin de découvrir les problèmes de santé complexes et d’établir les priorités de soins et de traitements.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27,01 $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48,16 $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3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Sage-femme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Accompagnement à tous les instants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Centrées sur les besoins de la femme enceinte, elles assurent un suivi complet durant la grossesse, l'accouchement et la période postnatale.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27,57 $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46,80 $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4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Physicien(ne) médical(e)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De la théorie à la pratique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exercent la physique dans différents domaines, notamment la radio-oncologie, la radiologie diagnostique, la médecine nucléaire et la radioprotection.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33,05 $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45,77 $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5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Pharmacien(ne)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Une bonne dose de savoir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Partenaires indispensables des professionnels de la santé, ils fournissent les soins pharmaceutiques requis en fonction des besoins des patients.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35,29 $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45,88 $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6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Biochimiste clinique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Les pros du labo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À l'aide d'analyses de liquides biologiques, ils déterminent un diagnostic et suivent l'évolution d'une maladie de même que l'efficacité d'un traitement.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35,85 $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46,49 $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7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Optométriste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Solutions en vue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veillent à poser des diagnostics précis et à recourir aux traitements appropriés pour corriger les déficiences visuelles.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43,99 $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57,63 $ / h</w:t>
      </w:r>
    </w:p>
    <w:p w:rsidR="006C45DC" w:rsidRDefault="006C45DC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lang w:eastAsia="fr-CA"/>
        </w:rPr>
      </w:pPr>
    </w:p>
    <w:p w:rsidR="009E5A28" w:rsidRPr="006C45DC" w:rsidRDefault="009E5A28" w:rsidP="006C45DC">
      <w:pPr>
        <w:spacing w:after="0" w:line="240" w:lineRule="auto"/>
        <w:rPr>
          <w:rFonts w:ascii="Times New Roman" w:eastAsia="Times New Roman" w:hAnsi="Times New Roman" w:cs="Times New Roman"/>
          <w:lang w:eastAsia="fr-CA"/>
        </w:rPr>
      </w:pP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8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Dentiste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L’expert buccal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voient au diagnostic et au traitement des maladies, des déficiences et des anomalies de la dentition et de la cavité buccale.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79,10 $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124,31 $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49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Médecin omnipraticien(ne)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Toutes les facettes du métier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offrent un éventail de services médicaux tels que le diagnostic, le traitement et le suivi, à des personnes de tout âge, en vue de prévenir ou de soigner les maladies.</w:t>
      </w:r>
    </w:p>
    <w:p w:rsidR="006C45DC" w:rsidRPr="006C45DC" w:rsidRDefault="006C45DC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lang w:eastAsia="fr-CA"/>
        </w:rPr>
        <w:t>Min. 91,24 $ / h</w:t>
      </w:r>
      <w:r w:rsidRPr="006C45DC">
        <w:rPr>
          <w:rFonts w:ascii="Times New Roman" w:eastAsia="Times New Roman" w:hAnsi="Times New Roman" w:cs="Times New Roman"/>
          <w:lang w:eastAsia="fr-CA"/>
        </w:rPr>
        <w:br/>
        <w:t>Max. 91,24 $ / h</w:t>
      </w:r>
    </w:p>
    <w:p w:rsidR="006C45DC" w:rsidRPr="006C45DC" w:rsidRDefault="00010223" w:rsidP="006C45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CA"/>
        </w:rPr>
      </w:pPr>
      <w:hyperlink r:id="rId50" w:history="1">
        <w:r w:rsidR="006C45DC" w:rsidRPr="009E5A2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CA"/>
          </w:rPr>
          <w:t>Médecin spécialiste</w:t>
        </w:r>
      </w:hyperlink>
    </w:p>
    <w:p w:rsidR="006C45DC" w:rsidRPr="006C45DC" w:rsidRDefault="006C45DC" w:rsidP="006C4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6C45DC">
        <w:rPr>
          <w:rFonts w:ascii="Times New Roman" w:eastAsia="Times New Roman" w:hAnsi="Times New Roman" w:cs="Times New Roman"/>
          <w:b/>
          <w:bCs/>
          <w:lang w:eastAsia="fr-CA"/>
        </w:rPr>
        <w:t>Plusieurs spécialités, un même objectif -</w:t>
      </w:r>
      <w:r w:rsidRPr="006C45DC">
        <w:rPr>
          <w:rFonts w:ascii="Times New Roman" w:eastAsia="Times New Roman" w:hAnsi="Times New Roman" w:cs="Times New Roman"/>
          <w:lang w:eastAsia="fr-CA"/>
        </w:rPr>
        <w:t xml:space="preserve"> Ils préviennent et soignent les maladies selon leur champ de spécialisation (médecine, chirurgie, radiologie, laboratoire ou santé communautaire) et leur spécialité.</w:t>
      </w:r>
    </w:p>
    <w:p w:rsidR="006C45DC" w:rsidRPr="006C45DC" w:rsidRDefault="00010223" w:rsidP="009E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CA"/>
        </w:rPr>
      </w:pPr>
      <w:r w:rsidRPr="00010223">
        <w:rPr>
          <w:noProof/>
          <w:lang w:eastAsia="fr-C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1" type="#_x0000_t65" style="position:absolute;margin-left:-35.25pt;margin-top:36.9pt;width:522.75pt;height:390pt;z-index:-251653121"/>
        </w:pict>
      </w:r>
      <w:r w:rsidR="006C45DC" w:rsidRPr="006C45DC">
        <w:rPr>
          <w:rFonts w:ascii="Times New Roman" w:eastAsia="Times New Roman" w:hAnsi="Times New Roman" w:cs="Times New Roman"/>
          <w:lang w:eastAsia="fr-CA"/>
        </w:rPr>
        <w:t>Min. 100 $ / h</w:t>
      </w:r>
      <w:r w:rsidR="006C45DC" w:rsidRPr="006C45DC">
        <w:rPr>
          <w:rFonts w:ascii="Times New Roman" w:eastAsia="Times New Roman" w:hAnsi="Times New Roman" w:cs="Times New Roman"/>
          <w:lang w:eastAsia="fr-CA"/>
        </w:rPr>
        <w:br/>
        <w:t>Max. 100 $ / h</w:t>
      </w:r>
    </w:p>
    <w:p w:rsidR="00FC6A3E" w:rsidRDefault="00FC6A3E" w:rsidP="004C3E69">
      <w:pPr>
        <w:jc w:val="center"/>
        <w:rPr>
          <w:rFonts w:ascii="Cooper Black" w:hAnsi="Cooper Black"/>
          <w:sz w:val="28"/>
          <w:szCs w:val="28"/>
        </w:rPr>
      </w:pPr>
      <w:r w:rsidRPr="00FC6A3E">
        <w:rPr>
          <w:rFonts w:ascii="Cooper Black" w:hAnsi="Cooper Black"/>
          <w:sz w:val="28"/>
          <w:szCs w:val="28"/>
        </w:rPr>
        <w:t>Le  monde médical, c’est pour toi?</w:t>
      </w:r>
    </w:p>
    <w:p w:rsidR="00FC6A3E" w:rsidRPr="00FC6A3E" w:rsidRDefault="004C3E69" w:rsidP="00FC6A3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noProof/>
          <w:sz w:val="24"/>
          <w:szCs w:val="24"/>
          <w:lang w:eastAsia="fr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2856230</wp:posOffset>
            </wp:positionV>
            <wp:extent cx="1838325" cy="1743075"/>
            <wp:effectExtent l="0" t="0" r="9525" b="0"/>
            <wp:wrapNone/>
            <wp:docPr id="316" name="Image 316" descr="C:\Documents and Settings\p214\Local Settings\Temporary Internet Files\Content.IE5\QJA72R4P\MC9004280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Documents and Settings\p214\Local Settings\Temporary Internet Files\Content.IE5\QJA72R4P\MC900428091[1].wm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A3E" w:rsidRPr="00FC6A3E">
        <w:rPr>
          <w:rFonts w:ascii="Cooper Black" w:hAnsi="Cooper Black"/>
          <w:sz w:val="24"/>
          <w:szCs w:val="24"/>
        </w:rPr>
        <w:t>Explique ta réponse en tenant compte de tes intérêts et de tes aptitudes et précise le niveau de formation que tu désirerais atteindre!</w:t>
      </w:r>
    </w:p>
    <w:sectPr w:rsidR="00FC6A3E" w:rsidRPr="00FC6A3E" w:rsidSect="009E5A28">
      <w:pgSz w:w="12240" w:h="15840"/>
      <w:pgMar w:top="993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3F40"/>
    <w:multiLevelType w:val="multilevel"/>
    <w:tmpl w:val="71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63CA1"/>
    <w:multiLevelType w:val="multilevel"/>
    <w:tmpl w:val="4F4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11D53"/>
    <w:multiLevelType w:val="multilevel"/>
    <w:tmpl w:val="7AA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6616E"/>
    <w:multiLevelType w:val="multilevel"/>
    <w:tmpl w:val="1E9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5558A"/>
    <w:multiLevelType w:val="multilevel"/>
    <w:tmpl w:val="D25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53FEF"/>
    <w:multiLevelType w:val="multilevel"/>
    <w:tmpl w:val="C9B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D67DF"/>
    <w:multiLevelType w:val="multilevel"/>
    <w:tmpl w:val="5C94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F4D8C"/>
    <w:multiLevelType w:val="multilevel"/>
    <w:tmpl w:val="8EB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E706A"/>
    <w:multiLevelType w:val="multilevel"/>
    <w:tmpl w:val="AD2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F796E"/>
    <w:multiLevelType w:val="multilevel"/>
    <w:tmpl w:val="990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5269E6"/>
    <w:multiLevelType w:val="multilevel"/>
    <w:tmpl w:val="D3C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40CA3"/>
    <w:multiLevelType w:val="multilevel"/>
    <w:tmpl w:val="DD2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1E299D"/>
    <w:multiLevelType w:val="multilevel"/>
    <w:tmpl w:val="2D18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2C3B8C"/>
    <w:multiLevelType w:val="multilevel"/>
    <w:tmpl w:val="3F9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445A9"/>
    <w:multiLevelType w:val="multilevel"/>
    <w:tmpl w:val="36C6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B7CFC"/>
    <w:multiLevelType w:val="multilevel"/>
    <w:tmpl w:val="2C7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685F5A"/>
    <w:multiLevelType w:val="multilevel"/>
    <w:tmpl w:val="7A0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720265"/>
    <w:multiLevelType w:val="multilevel"/>
    <w:tmpl w:val="376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276D85"/>
    <w:multiLevelType w:val="multilevel"/>
    <w:tmpl w:val="921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863CFC"/>
    <w:multiLevelType w:val="multilevel"/>
    <w:tmpl w:val="7D8E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84858"/>
    <w:multiLevelType w:val="multilevel"/>
    <w:tmpl w:val="558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E3C98"/>
    <w:multiLevelType w:val="multilevel"/>
    <w:tmpl w:val="C41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1C7629"/>
    <w:multiLevelType w:val="multilevel"/>
    <w:tmpl w:val="B9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24236"/>
    <w:multiLevelType w:val="multilevel"/>
    <w:tmpl w:val="BA0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2D00FD"/>
    <w:multiLevelType w:val="multilevel"/>
    <w:tmpl w:val="424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C9288E"/>
    <w:multiLevelType w:val="multilevel"/>
    <w:tmpl w:val="037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D63482"/>
    <w:multiLevelType w:val="multilevel"/>
    <w:tmpl w:val="581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7F0EFC"/>
    <w:multiLevelType w:val="multilevel"/>
    <w:tmpl w:val="0E86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EC7A79"/>
    <w:multiLevelType w:val="multilevel"/>
    <w:tmpl w:val="9EF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D0229D"/>
    <w:multiLevelType w:val="multilevel"/>
    <w:tmpl w:val="0FE8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50235"/>
    <w:multiLevelType w:val="multilevel"/>
    <w:tmpl w:val="D1C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965CF9"/>
    <w:multiLevelType w:val="multilevel"/>
    <w:tmpl w:val="230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E948CB"/>
    <w:multiLevelType w:val="multilevel"/>
    <w:tmpl w:val="CEF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EC5680"/>
    <w:multiLevelType w:val="multilevel"/>
    <w:tmpl w:val="7CBA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155030"/>
    <w:multiLevelType w:val="multilevel"/>
    <w:tmpl w:val="128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25461"/>
    <w:multiLevelType w:val="multilevel"/>
    <w:tmpl w:val="B142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75568B"/>
    <w:multiLevelType w:val="multilevel"/>
    <w:tmpl w:val="C62C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AA2CCA"/>
    <w:multiLevelType w:val="multilevel"/>
    <w:tmpl w:val="0BB2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8C6369"/>
    <w:multiLevelType w:val="multilevel"/>
    <w:tmpl w:val="FA1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D040B4"/>
    <w:multiLevelType w:val="multilevel"/>
    <w:tmpl w:val="E3B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963F9"/>
    <w:multiLevelType w:val="multilevel"/>
    <w:tmpl w:val="2562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173243"/>
    <w:multiLevelType w:val="multilevel"/>
    <w:tmpl w:val="C85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AC7EEC"/>
    <w:multiLevelType w:val="multilevel"/>
    <w:tmpl w:val="F8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E218B9"/>
    <w:multiLevelType w:val="multilevel"/>
    <w:tmpl w:val="38E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A5CB1"/>
    <w:multiLevelType w:val="multilevel"/>
    <w:tmpl w:val="75A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"/>
  </w:num>
  <w:num w:numId="3">
    <w:abstractNumId w:val="12"/>
  </w:num>
  <w:num w:numId="4">
    <w:abstractNumId w:val="22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17"/>
  </w:num>
  <w:num w:numId="10">
    <w:abstractNumId w:val="38"/>
  </w:num>
  <w:num w:numId="11">
    <w:abstractNumId w:val="33"/>
  </w:num>
  <w:num w:numId="12">
    <w:abstractNumId w:val="43"/>
  </w:num>
  <w:num w:numId="13">
    <w:abstractNumId w:val="25"/>
  </w:num>
  <w:num w:numId="14">
    <w:abstractNumId w:val="40"/>
  </w:num>
  <w:num w:numId="15">
    <w:abstractNumId w:val="1"/>
  </w:num>
  <w:num w:numId="16">
    <w:abstractNumId w:val="39"/>
  </w:num>
  <w:num w:numId="17">
    <w:abstractNumId w:val="20"/>
  </w:num>
  <w:num w:numId="18">
    <w:abstractNumId w:val="2"/>
  </w:num>
  <w:num w:numId="19">
    <w:abstractNumId w:val="21"/>
  </w:num>
  <w:num w:numId="20">
    <w:abstractNumId w:val="31"/>
  </w:num>
  <w:num w:numId="21">
    <w:abstractNumId w:val="26"/>
  </w:num>
  <w:num w:numId="22">
    <w:abstractNumId w:val="23"/>
  </w:num>
  <w:num w:numId="23">
    <w:abstractNumId w:val="11"/>
  </w:num>
  <w:num w:numId="24">
    <w:abstractNumId w:val="28"/>
  </w:num>
  <w:num w:numId="25">
    <w:abstractNumId w:val="9"/>
  </w:num>
  <w:num w:numId="26">
    <w:abstractNumId w:val="8"/>
  </w:num>
  <w:num w:numId="27">
    <w:abstractNumId w:val="13"/>
  </w:num>
  <w:num w:numId="28">
    <w:abstractNumId w:val="42"/>
  </w:num>
  <w:num w:numId="29">
    <w:abstractNumId w:val="29"/>
  </w:num>
  <w:num w:numId="30">
    <w:abstractNumId w:val="36"/>
  </w:num>
  <w:num w:numId="31">
    <w:abstractNumId w:val="34"/>
  </w:num>
  <w:num w:numId="32">
    <w:abstractNumId w:val="41"/>
  </w:num>
  <w:num w:numId="33">
    <w:abstractNumId w:val="7"/>
  </w:num>
  <w:num w:numId="34">
    <w:abstractNumId w:val="37"/>
  </w:num>
  <w:num w:numId="35">
    <w:abstractNumId w:val="19"/>
  </w:num>
  <w:num w:numId="36">
    <w:abstractNumId w:val="0"/>
  </w:num>
  <w:num w:numId="37">
    <w:abstractNumId w:val="10"/>
  </w:num>
  <w:num w:numId="38">
    <w:abstractNumId w:val="32"/>
  </w:num>
  <w:num w:numId="39">
    <w:abstractNumId w:val="4"/>
  </w:num>
  <w:num w:numId="40">
    <w:abstractNumId w:val="6"/>
  </w:num>
  <w:num w:numId="41">
    <w:abstractNumId w:val="35"/>
  </w:num>
  <w:num w:numId="42">
    <w:abstractNumId w:val="30"/>
  </w:num>
  <w:num w:numId="43">
    <w:abstractNumId w:val="16"/>
  </w:num>
  <w:num w:numId="44">
    <w:abstractNumId w:val="14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5DC"/>
    <w:rsid w:val="00010223"/>
    <w:rsid w:val="00321A5C"/>
    <w:rsid w:val="003E449C"/>
    <w:rsid w:val="004C3E69"/>
    <w:rsid w:val="005719CC"/>
    <w:rsid w:val="006C45DC"/>
    <w:rsid w:val="009E5A28"/>
    <w:rsid w:val="00D75E2C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CC"/>
  </w:style>
  <w:style w:type="paragraph" w:styleId="Titre3">
    <w:name w:val="heading 3"/>
    <w:basedOn w:val="Normal"/>
    <w:link w:val="Titre3Car"/>
    <w:uiPriority w:val="9"/>
    <w:qFormat/>
    <w:rsid w:val="006C4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C45DC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6C45DC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C45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C45DC"/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noscript">
    <w:name w:val="noscript"/>
    <w:basedOn w:val="Policepardfaut"/>
    <w:rsid w:val="006C45DC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C45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C45DC"/>
    <w:rPr>
      <w:rFonts w:ascii="Arial" w:eastAsia="Times New Roman" w:hAnsi="Arial" w:cs="Arial"/>
      <w:vanish/>
      <w:sz w:val="16"/>
      <w:szCs w:val="16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6C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2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7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7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8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9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8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4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0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7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8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3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5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8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5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78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3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8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1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4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5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14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0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9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4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9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5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7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1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8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4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5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2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4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6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7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8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5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6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8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0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9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1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2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venirensante.com/fr/carrieres/technicien_en_genie_biomedical" TargetMode="External"/><Relationship Id="rId18" Type="http://schemas.openxmlformats.org/officeDocument/2006/relationships/hyperlink" Target="http://www.avenirensante.com/fr/carrieres/technicien_en_dietetique" TargetMode="External"/><Relationship Id="rId26" Type="http://schemas.openxmlformats.org/officeDocument/2006/relationships/hyperlink" Target="http://www.avenirensante.com/fr/carrieres/dietetistenutritionniste" TargetMode="External"/><Relationship Id="rId39" Type="http://schemas.openxmlformats.org/officeDocument/2006/relationships/hyperlink" Target="http://www.avenirensante.com/fr/carrieres/audiologis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venirensante.com/fr/carrieres/technologue_en_medecine_nucleaire" TargetMode="External"/><Relationship Id="rId34" Type="http://schemas.openxmlformats.org/officeDocument/2006/relationships/hyperlink" Target="http://www.avenirensante.com/fr/carrieres/infirmiere_ou_infirmier" TargetMode="External"/><Relationship Id="rId42" Type="http://schemas.openxmlformats.org/officeDocument/2006/relationships/hyperlink" Target="http://www.avenirensante.com/fr/carrieres/infirmier_praticien_specialise" TargetMode="External"/><Relationship Id="rId47" Type="http://schemas.openxmlformats.org/officeDocument/2006/relationships/hyperlink" Target="http://www.avenirensante.com/fr/carrieres/optometriste" TargetMode="External"/><Relationship Id="rId50" Type="http://schemas.openxmlformats.org/officeDocument/2006/relationships/hyperlink" Target="http://www.avenirensante.com/fr/carrieres/medecin_specialiste" TargetMode="External"/><Relationship Id="rId7" Type="http://schemas.openxmlformats.org/officeDocument/2006/relationships/hyperlink" Target="http://www.avenirensante.com/fr/carrieres/assistant_technique_en_pharmacie" TargetMode="External"/><Relationship Id="rId12" Type="http://schemas.openxmlformats.org/officeDocument/2006/relationships/hyperlink" Target="http://www.avenirensante.com/fr/carrieres/archiviste_medical" TargetMode="External"/><Relationship Id="rId17" Type="http://schemas.openxmlformats.org/officeDocument/2006/relationships/hyperlink" Target="http://www.avenirensante.com/fr/carrieres/infirmier_et_infirmiere_auxiliaire" TargetMode="External"/><Relationship Id="rId25" Type="http://schemas.openxmlformats.org/officeDocument/2006/relationships/hyperlink" Target="http://www.avenirensante.com/fr/carrieres/technicien_en_electrophysiologie_medicale" TargetMode="External"/><Relationship Id="rId33" Type="http://schemas.openxmlformats.org/officeDocument/2006/relationships/hyperlink" Target="http://www.avenirensante.com/fr/carrieres/therapeuthe_en_readaptation_physique" TargetMode="External"/><Relationship Id="rId38" Type="http://schemas.openxmlformats.org/officeDocument/2006/relationships/hyperlink" Target="http://www.avenirensante.com/fr/carrieres/psychoeducateur_ou_psychoeducatrice" TargetMode="External"/><Relationship Id="rId46" Type="http://schemas.openxmlformats.org/officeDocument/2006/relationships/hyperlink" Target="http://www.avenirensante.com/fr/carrieres/biochimiste_cliniqu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venirensante.com/fr/carrieres/hygieniste_dentaire" TargetMode="External"/><Relationship Id="rId20" Type="http://schemas.openxmlformats.org/officeDocument/2006/relationships/hyperlink" Target="http://www.avenirensante.com/fr/carrieres/technologiste_medical" TargetMode="External"/><Relationship Id="rId29" Type="http://schemas.openxmlformats.org/officeDocument/2006/relationships/hyperlink" Target="http://www.avenirensante.com/fr/carrieres/technicien_en_education_specialisee" TargetMode="External"/><Relationship Id="rId41" Type="http://schemas.openxmlformats.org/officeDocument/2006/relationships/hyperlink" Target="http://www.avenirensante.com/fr/carrieres/psycho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venirensante.com/fr/carrieres/secretaire_medical" TargetMode="External"/><Relationship Id="rId11" Type="http://schemas.openxmlformats.org/officeDocument/2006/relationships/hyperlink" Target="http://www.avenirensante.com/fr/carrieres/auxiliaire_services_sante_sociaux" TargetMode="External"/><Relationship Id="rId24" Type="http://schemas.openxmlformats.org/officeDocument/2006/relationships/hyperlink" Target="http://www.avenirensante.com/fr/carrieres/animateur_et_animatrice_de_pastorale" TargetMode="External"/><Relationship Id="rId32" Type="http://schemas.openxmlformats.org/officeDocument/2006/relationships/hyperlink" Target="http://www.avenirensante.com/fr/carrieres/travailleur_ou_travailleuse_social" TargetMode="External"/><Relationship Id="rId37" Type="http://schemas.openxmlformats.org/officeDocument/2006/relationships/hyperlink" Target="http://www.avenirensante.com/fr/carrieres/physiotherapeuthe" TargetMode="External"/><Relationship Id="rId40" Type="http://schemas.openxmlformats.org/officeDocument/2006/relationships/hyperlink" Target="http://www.avenirensante.com/fr/carrieres/ergotherapeuthe" TargetMode="External"/><Relationship Id="rId45" Type="http://schemas.openxmlformats.org/officeDocument/2006/relationships/hyperlink" Target="http://www.avenirensante.com/fr/carrieres/pharmacien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http://www.avenirensante.com/fr/carrieres/technicien_en_loisir" TargetMode="External"/><Relationship Id="rId23" Type="http://schemas.openxmlformats.org/officeDocument/2006/relationships/hyperlink" Target="http://www.avenirensante.com/fr/carrieres/technologue_en_radiodiagnostic" TargetMode="External"/><Relationship Id="rId28" Type="http://schemas.openxmlformats.org/officeDocument/2006/relationships/hyperlink" Target="http://www.avenirensante.com/fr/carrieres/technicien_en_assistance_sociale" TargetMode="External"/><Relationship Id="rId36" Type="http://schemas.openxmlformats.org/officeDocument/2006/relationships/hyperlink" Target="http://www.avenirensante.com/fr/carrieres/ortophoniste" TargetMode="External"/><Relationship Id="rId49" Type="http://schemas.openxmlformats.org/officeDocument/2006/relationships/hyperlink" Target="http://www.avenirensante.com/fr/carrieres/medecin_omnipraticien" TargetMode="External"/><Relationship Id="rId10" Type="http://schemas.openxmlformats.org/officeDocument/2006/relationships/hyperlink" Target="http://www.avenirensante.com/fr/carrieres/ambulanciere_ou_ambulancier" TargetMode="External"/><Relationship Id="rId19" Type="http://schemas.openxmlformats.org/officeDocument/2006/relationships/hyperlink" Target="http://www.avenirensante.com/fr/carrieres/cytologiste" TargetMode="External"/><Relationship Id="rId31" Type="http://schemas.openxmlformats.org/officeDocument/2006/relationships/hyperlink" Target="http://www.avenirensante.com/fr/carrieres/organisateur_et_organisatrice_communautaire" TargetMode="External"/><Relationship Id="rId44" Type="http://schemas.openxmlformats.org/officeDocument/2006/relationships/hyperlink" Target="http://www.avenirensante.com/fr/carrieres/physicien_medica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venirensante.com/fr/carrieres/assistant_technique_en_medecine_dentaire" TargetMode="External"/><Relationship Id="rId14" Type="http://schemas.openxmlformats.org/officeDocument/2006/relationships/hyperlink" Target="http://www.avenirensante.com/fr/carrieres/technicien_en_ortheses_et_protheses" TargetMode="External"/><Relationship Id="rId22" Type="http://schemas.openxmlformats.org/officeDocument/2006/relationships/hyperlink" Target="http://www.avenirensante.com/fr/carrieres/technologue_en_radiooncologie" TargetMode="External"/><Relationship Id="rId27" Type="http://schemas.openxmlformats.org/officeDocument/2006/relationships/hyperlink" Target="http://www.avenirensante.com/fr/carrieres/ingenieur_biomedical" TargetMode="External"/><Relationship Id="rId30" Type="http://schemas.openxmlformats.org/officeDocument/2006/relationships/hyperlink" Target="http://www.avenirensante.com/fr/carrieres/inhalotherapeuthe" TargetMode="External"/><Relationship Id="rId35" Type="http://schemas.openxmlformats.org/officeDocument/2006/relationships/hyperlink" Target="http://www.avenirensante.com/fr/carrieres/infirmier_et_infirmiere_clinicien" TargetMode="External"/><Relationship Id="rId43" Type="http://schemas.openxmlformats.org/officeDocument/2006/relationships/hyperlink" Target="http://www.avenirensante.com/fr/carrieres/sagefemme" TargetMode="External"/><Relationship Id="rId48" Type="http://schemas.openxmlformats.org/officeDocument/2006/relationships/hyperlink" Target="http://www.avenirensante.com/fr/carrieres/dentiste" TargetMode="External"/><Relationship Id="rId8" Type="http://schemas.openxmlformats.org/officeDocument/2006/relationships/hyperlink" Target="http://www.avenirensante.com/fr/carrieres/prepose_aux_beneficiaires" TargetMode="External"/><Relationship Id="rId5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2225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CSDM</dc:creator>
  <cp:keywords/>
  <dc:description/>
  <cp:lastModifiedBy>CSDM</cp:lastModifiedBy>
  <cp:revision>4</cp:revision>
  <cp:lastPrinted>2012-11-05T17:11:00Z</cp:lastPrinted>
  <dcterms:created xsi:type="dcterms:W3CDTF">2012-11-05T14:28:00Z</dcterms:created>
  <dcterms:modified xsi:type="dcterms:W3CDTF">2012-11-05T17:12:00Z</dcterms:modified>
</cp:coreProperties>
</file>