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1C" w:rsidRPr="009D091C" w:rsidRDefault="009D091C" w:rsidP="009D091C">
      <w:pPr>
        <w:shd w:val="clear" w:color="auto" w:fill="FFFFFF"/>
        <w:spacing w:after="0" w:line="285" w:lineRule="atLeast"/>
        <w:rPr>
          <w:rFonts w:ascii="Segoe UI" w:eastAsia="Times New Roman" w:hAnsi="Segoe UI" w:cs="Segoe UI"/>
          <w:color w:val="444444"/>
          <w:sz w:val="21"/>
          <w:szCs w:val="21"/>
          <w:lang w:eastAsia="fr-FR"/>
        </w:rPr>
      </w:pPr>
      <w:r>
        <w:rPr>
          <w:rFonts w:ascii="Segoe UI" w:eastAsia="Times New Roman" w:hAnsi="Segoe UI" w:cs="Segoe UI" w:hint="cs"/>
          <w:color w:val="444444"/>
          <w:sz w:val="21"/>
          <w:szCs w:val="21"/>
          <w:rtl/>
          <w:lang w:eastAsia="fr-FR"/>
        </w:rPr>
        <w:t xml:space="preserve">     </w:t>
      </w:r>
    </w:p>
    <w:p w:rsidR="009D091C" w:rsidRPr="009D091C" w:rsidRDefault="009D091C" w:rsidP="009D091C">
      <w:pPr>
        <w:shd w:val="clear" w:color="auto" w:fill="FFFFFF"/>
        <w:spacing w:after="0" w:line="315" w:lineRule="atLeast"/>
        <w:jc w:val="right"/>
        <w:rPr>
          <w:rFonts w:ascii="Calibri" w:eastAsia="Times New Roman" w:hAnsi="Calibri" w:cs="Calibri"/>
          <w:color w:val="444444"/>
          <w:sz w:val="23"/>
          <w:szCs w:val="23"/>
          <w:lang w:eastAsia="fr-FR"/>
        </w:rPr>
      </w:pPr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يعتبر طلب كل شرائح المجتمع، كيفما كان وضعها الاجتماعي و الاقتصادي و الثقافي، في تعليم و تربية أبنائها بما يتناسب مع التطورات المجتمعية و الكونية أمرا ملحا و ضروريا</w:t>
      </w:r>
      <w:r w:rsidRPr="009D091C">
        <w:rPr>
          <w:rFonts w:ascii="Calibri" w:eastAsia="Times New Roman" w:hAnsi="Calibri" w:cs="Calibri"/>
          <w:color w:val="444444"/>
          <w:sz w:val="23"/>
          <w:lang w:eastAsia="fr-FR"/>
        </w:rPr>
        <w:t> </w:t>
      </w:r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من أجل تحصين الذات من تبعات تخلف قد يقضي على أمنها و بقائها. فالتربية و التعليم مؤشران وازنان من مؤشرات تطور و تنمية المجتمعات و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لايمكن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تأمينهما إلا بتأمين العرض وفق الطلب. و </w:t>
      </w:r>
      <w:proofErr w:type="gram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هنا</w:t>
      </w:r>
      <w:proofErr w:type="gram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تبرز علاقة الصراع بين الطالب الأُسر و العارض المؤسسة و الدور الذي يضطلع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به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كل من موقعه. فدور الأسرة أساسي من حيث توفير الظروف المواتية </w:t>
      </w:r>
      <w:proofErr w:type="gram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لتربية الطف</w:t>
      </w:r>
      <w:proofErr w:type="gram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ل و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ادماجه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في إطار مشروع أسري ذو أفق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إجتماعي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و تتبع خطواته قبل و خلال و بعد حياته الدراسية، و دور المؤسسة الدولة هو توفير العرض المناسب لهذه الأسر وفق سياسة تربوية و تعليمية توافقية و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تشاركية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تأخذ في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الإعتبار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كل مناحي الحياة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الإجتماعية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و الاقتصادية و الثقافية لتحقيق مشروع مجتمعي يضمن الأمن و الأمان في المستقبل. فالثقة في المستقبل تنبع من الثقة المتبادلة بين المؤسستين : مؤسسة الأسرة و مؤسسة الدولة، و بدونها لا يمكن أبدا تحقيق أي تقدم. فلينكب كل منهما، اليوم قبل الغد، على تحديد هذه الأدوار و توفير شروط القيام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بها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على المستويين المتوسط و البعيد ضمن تعاقد مجتمعي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ديموقراطي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يطبعه ضمان </w:t>
      </w:r>
      <w:proofErr w:type="spellStart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>المساوات</w:t>
      </w:r>
      <w:proofErr w:type="spellEnd"/>
      <w:r w:rsidRPr="009D091C">
        <w:rPr>
          <w:rFonts w:ascii="Calibri" w:eastAsia="Times New Roman" w:hAnsi="Calibri" w:cs="Times New Roman"/>
          <w:b/>
          <w:bCs/>
          <w:color w:val="444444"/>
          <w:sz w:val="23"/>
          <w:szCs w:val="23"/>
          <w:rtl/>
          <w:lang w:eastAsia="fr-FR"/>
        </w:rPr>
        <w:t xml:space="preserve"> في الحقوق و توزيع عادل في الواجبات ، و السلام</w:t>
      </w:r>
      <w:r w:rsidRPr="009D091C">
        <w:rPr>
          <w:rFonts w:ascii="Calibri" w:eastAsia="Times New Roman" w:hAnsi="Calibri" w:cs="Calibri"/>
          <w:color w:val="444444"/>
          <w:sz w:val="23"/>
          <w:lang w:eastAsia="fr-FR"/>
        </w:rPr>
        <w:t> </w:t>
      </w:r>
      <w:r w:rsidRPr="009D091C">
        <w:rPr>
          <w:rFonts w:ascii="Calibri" w:eastAsia="Times New Roman" w:hAnsi="Calibri" w:cs="Calibri"/>
          <w:color w:val="444444"/>
          <w:sz w:val="23"/>
          <w:szCs w:val="23"/>
          <w:lang w:eastAsia="fr-FR"/>
        </w:rPr>
        <w:t>.</w:t>
      </w:r>
    </w:p>
    <w:p w:rsidR="00ED6273" w:rsidRDefault="009D091C" w:rsidP="009D091C">
      <w:pPr>
        <w:jc w:val="right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 xml:space="preserve"> </w:t>
      </w:r>
    </w:p>
    <w:sectPr w:rsidR="00ED6273" w:rsidSect="00ED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091C"/>
    <w:rsid w:val="009D091C"/>
    <w:rsid w:val="00ED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ate">
    <w:name w:val="date"/>
    <w:basedOn w:val="Policepardfaut"/>
    <w:rsid w:val="009D091C"/>
  </w:style>
  <w:style w:type="character" w:styleId="Lienhypertexte">
    <w:name w:val="Hyperlink"/>
    <w:basedOn w:val="Policepardfaut"/>
    <w:uiPriority w:val="99"/>
    <w:semiHidden/>
    <w:unhideWhenUsed/>
    <w:rsid w:val="009D091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D091C"/>
  </w:style>
  <w:style w:type="paragraph" w:styleId="Textedebulles">
    <w:name w:val="Balloon Text"/>
    <w:basedOn w:val="Normal"/>
    <w:link w:val="TextedebullesCar"/>
    <w:uiPriority w:val="99"/>
    <w:semiHidden/>
    <w:unhideWhenUsed/>
    <w:rsid w:val="009D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9555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93496">
                                  <w:marLeft w:val="150"/>
                                  <w:marRight w:val="0"/>
                                  <w:marTop w:val="6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7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3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64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8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2013-05-30T20:03:00Z</dcterms:created>
  <dcterms:modified xsi:type="dcterms:W3CDTF">2013-05-30T20:06:00Z</dcterms:modified>
</cp:coreProperties>
</file>