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DA8F8" w14:textId="77777777" w:rsidR="00CB7B01" w:rsidRDefault="00692708" w:rsidP="00CB7B01">
      <w:pPr>
        <w:jc w:val="center"/>
        <w:rPr>
          <w:b/>
          <w:sz w:val="36"/>
          <w:u w:val="double" w:color="FF0000"/>
        </w:rPr>
      </w:pPr>
      <w:r>
        <w:rPr>
          <w:b/>
          <w:noProof/>
          <w:sz w:val="36"/>
          <w:u w:val="double" w:color="FF0000"/>
          <w:lang w:eastAsia="fr-BE"/>
        </w:rPr>
        <mc:AlternateContent>
          <mc:Choice Requires="wps">
            <w:drawing>
              <wp:anchor distT="0" distB="0" distL="114300" distR="114300" simplePos="0" relativeHeight="251659264" behindDoc="1" locked="0" layoutInCell="1" allowOverlap="1" wp14:anchorId="08C0FEC5" wp14:editId="6EFA8C01">
                <wp:simplePos x="0" y="0"/>
                <wp:positionH relativeFrom="column">
                  <wp:posOffset>4662805</wp:posOffset>
                </wp:positionH>
                <wp:positionV relativeFrom="paragraph">
                  <wp:posOffset>-614045</wp:posOffset>
                </wp:positionV>
                <wp:extent cx="1609725" cy="94297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60972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861C4" w14:textId="77777777" w:rsidR="00692708" w:rsidRPr="00692708" w:rsidRDefault="00692708" w:rsidP="00692708">
                            <w:pPr>
                              <w:jc w:val="right"/>
                              <w:rPr>
                                <w:rFonts w:ascii="Lucida Handwriting" w:hAnsi="Lucida Handwriting"/>
                              </w:rPr>
                            </w:pPr>
                            <w:r>
                              <w:rPr>
                                <w:rFonts w:ascii="Lucida Handwriting" w:hAnsi="Lucida Handwriting"/>
                              </w:rPr>
                              <w:t>Gomes  Rodrigues</w:t>
                            </w:r>
                            <w:r>
                              <w:rPr>
                                <w:rFonts w:ascii="Lucida Handwriting" w:hAnsi="Lucida Handwriting"/>
                              </w:rPr>
                              <w:br/>
                              <w:t>Ricardo</w:t>
                            </w:r>
                            <w:r>
                              <w:rPr>
                                <w:rFonts w:ascii="Lucida Handwriting" w:hAnsi="Lucida Handwriting"/>
                              </w:rPr>
                              <w:br/>
                              <w:t>N°10</w:t>
                            </w:r>
                            <w:r>
                              <w:rPr>
                                <w:rFonts w:ascii="Lucida Handwriting" w:hAnsi="Lucida Handwriting"/>
                              </w:rPr>
                              <w:br/>
                              <w:t>3TE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67.15pt;margin-top:-48.35pt;width:126.75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" filled="f" stroked="f" strokeweight=".5pt">
                <v:textbox>
                  <w:txbxContent>
                    <w:p w:rsidR="00692708" w:rsidRPr="00692708" w:rsidRDefault="00692708" w:rsidP="00692708">
                      <w:pPr>
                        <w:jc w:val="right"/>
                        <w:rPr>
                          <w:rFonts w:ascii="Lucida Handwriting" w:hAnsi="Lucida Handwriting"/>
                        </w:rPr>
                      </w:pPr>
                      <w:r>
                        <w:rPr>
                          <w:rFonts w:ascii="Lucida Handwriting" w:hAnsi="Lucida Handwriting"/>
                        </w:rPr>
                        <w:t>Gomes  Rodrigues</w:t>
                      </w:r>
                      <w:r>
                        <w:rPr>
                          <w:rFonts w:ascii="Lucida Handwriting" w:hAnsi="Lucida Handwriting"/>
                        </w:rPr>
                        <w:br/>
                        <w:t>Ricardo</w:t>
                      </w:r>
                      <w:r>
                        <w:rPr>
                          <w:rFonts w:ascii="Lucida Handwriting" w:hAnsi="Lucida Handwriting"/>
                        </w:rPr>
                        <w:br/>
                        <w:t>N°10</w:t>
                      </w:r>
                      <w:r>
                        <w:rPr>
                          <w:rFonts w:ascii="Lucida Handwriting" w:hAnsi="Lucida Handwriting"/>
                        </w:rPr>
                        <w:br/>
                        <w:t>3TE</w:t>
                      </w:r>
                    </w:p>
                  </w:txbxContent>
                </v:textbox>
              </v:shape>
            </w:pict>
          </mc:Fallback>
        </mc:AlternateContent>
      </w:r>
      <w:r w:rsidR="00CB7B01">
        <w:rPr>
          <w:b/>
          <w:sz w:val="36"/>
          <w:u w:val="double" w:color="FF0000"/>
        </w:rPr>
        <w:t>Deuxième vision panoramique </w:t>
      </w:r>
      <w:proofErr w:type="gramStart"/>
      <w:r w:rsidR="00CB7B01">
        <w:rPr>
          <w:b/>
          <w:sz w:val="36"/>
          <w:u w:val="double" w:color="FF0000"/>
        </w:rPr>
        <w:t>:</w:t>
      </w:r>
      <w:proofErr w:type="gramEnd"/>
      <w:r w:rsidR="00CB7B01">
        <w:rPr>
          <w:b/>
          <w:sz w:val="36"/>
          <w:u w:val="double" w:color="FF0000"/>
        </w:rPr>
        <w:br/>
        <w:t>Le bassin méditerranéen de 500 ACN à 500PCN</w:t>
      </w:r>
    </w:p>
    <w:p w14:paraId="68A7DC80" w14:textId="77777777" w:rsidR="00CB7B01" w:rsidRDefault="00BE5455" w:rsidP="00CB7B01">
      <w:pPr>
        <w:pStyle w:val="Titre1"/>
      </w:pPr>
      <w:r>
        <w:t>L’Europe et la ma méditerranée du VIII</w:t>
      </w:r>
      <w:r w:rsidRPr="00BE5455">
        <w:rPr>
          <w:vertAlign w:val="superscript"/>
        </w:rPr>
        <w:t>ème</w:t>
      </w:r>
      <w:r>
        <w:t xml:space="preserve"> au V</w:t>
      </w:r>
      <w:r w:rsidRPr="00BE5455">
        <w:rPr>
          <w:vertAlign w:val="superscript"/>
        </w:rPr>
        <w:t>ème</w:t>
      </w:r>
      <w:r>
        <w:t xml:space="preserve"> siècle ACN : </w:t>
      </w:r>
      <w:r>
        <w:br/>
        <w:t>Les Temps des rencontres</w:t>
      </w:r>
    </w:p>
    <w:p w14:paraId="0AC3135D" w14:textId="77777777" w:rsidR="00BE5455" w:rsidRDefault="00BE5455" w:rsidP="00BE5455">
      <w:pPr>
        <w:pStyle w:val="Titre2"/>
      </w:pPr>
      <w:r>
        <w:t>Introduction :</w:t>
      </w:r>
    </w:p>
    <w:p w14:paraId="78CA89BC" w14:textId="77777777" w:rsidR="00BE5455" w:rsidRDefault="00BE5455" w:rsidP="00BE5455">
      <w:pPr>
        <w:pStyle w:val="Sansinterligne"/>
      </w:pPr>
      <w:r>
        <w:t>Au début du VIIIème siècle ACN, les civilisations  les plus anciennes et les plus développé se situent au Proche Orient (Égypte Mésopotamie, Syrie et Palestine). Elles se sont urbanisés et connaissent l’écriture depuis longtemps contrairement aux peuples d’Europe et de la partie occidentale de la méditerranée.</w:t>
      </w:r>
      <w:r>
        <w:br/>
        <w:t>L’écart de développement entre la partie Occidentale et la partie Orientale de la méditerranée est importante.</w:t>
      </w:r>
    </w:p>
    <w:p w14:paraId="0D12DEEC" w14:textId="77777777" w:rsidR="00BE5455" w:rsidRDefault="00BE5455" w:rsidP="00BE5455">
      <w:pPr>
        <w:pStyle w:val="Sansinterligne"/>
      </w:pPr>
    </w:p>
    <w:p w14:paraId="27FEAD52" w14:textId="77777777" w:rsidR="00BE5455" w:rsidRDefault="00BE5455" w:rsidP="00BE5455">
      <w:pPr>
        <w:pStyle w:val="Sansinterligne"/>
      </w:pPr>
      <w:r>
        <w:t>• Entre 800 et 500 ACN, d</w:t>
      </w:r>
      <w:r w:rsidR="005530FC">
        <w:t>ans la partie orientale du bassi</w:t>
      </w:r>
      <w:r>
        <w:t>n méditerranée</w:t>
      </w:r>
      <w:r w:rsidR="005530FC">
        <w:t>n</w:t>
      </w:r>
      <w:r>
        <w:t xml:space="preserve"> la </w:t>
      </w:r>
      <w:r w:rsidR="005530FC">
        <w:t>civilisation</w:t>
      </w:r>
      <w:r>
        <w:t xml:space="preserve"> grec se met en place sur les </w:t>
      </w:r>
      <w:r w:rsidR="005530FC">
        <w:t>ruines du monde mycénien. Les grecs commencent à s’installer et à s’organiser en cités sur le ponton de la méditerranée (Marseille, Syracuse) grâce aux colonies.</w:t>
      </w:r>
      <w:r w:rsidR="005530FC">
        <w:br/>
        <w:t>• Les celtes de la période de Hallstatt entre en contact avec les grecs de Marseille par le Rhône et pour remonter vers le territoire du vin et des produits de luxe. On retrouve de magnifiques œuvres d’art fabriqués par des grecs dans quelques tombes princières.</w:t>
      </w:r>
    </w:p>
    <w:p w14:paraId="704BF55B" w14:textId="77777777" w:rsidR="002E3ABF" w:rsidRDefault="002E3ABF" w:rsidP="00BE5455">
      <w:pPr>
        <w:pStyle w:val="Sansinterligne"/>
      </w:pPr>
      <w:r>
        <w:t>• Les marchants celtes franchissent les Alpes et descendent vers la laine du Pô (fleuve près de Turin) pour établir des échanges commerciaux avec les Étrusques.</w:t>
      </w:r>
      <w:r>
        <w:br/>
        <w:t>Les celtes voient apparaître une classe de princes enrichis par le commerce résidants dans des forteresses et régnants sur de plus vaste territoire.</w:t>
      </w:r>
      <w:r>
        <w:br/>
        <w:t xml:space="preserve">• </w:t>
      </w:r>
      <w:r w:rsidR="008529DA">
        <w:t>En Italie centrale, les romaines forme un petit peuple encore insignifiant. Vers 630-750 ACN, les quelques villages installé sur les collines du site actuel de Rome se réunissent et se transforme en cité avec un centre urbain et un forum.</w:t>
      </w:r>
      <w:r w:rsidR="008529DA">
        <w:br/>
        <w:t>À la fin du VIème siècle ACN, les romains abandonnent la royauté et adopte les institutions républicaines.</w:t>
      </w:r>
    </w:p>
    <w:p w14:paraId="2D10AAB5" w14:textId="77777777" w:rsidR="008529DA" w:rsidRDefault="008529DA" w:rsidP="008529DA">
      <w:pPr>
        <w:pStyle w:val="Titre2"/>
      </w:pPr>
      <w:r>
        <w:t>Conclusion :</w:t>
      </w:r>
    </w:p>
    <w:p w14:paraId="7371A4F6" w14:textId="77777777" w:rsidR="008529DA" w:rsidRDefault="008529DA" w:rsidP="008529DA">
      <w:pPr>
        <w:pStyle w:val="Sansinterligne"/>
      </w:pPr>
      <w:r>
        <w:t xml:space="preserve">Vers 500ACN, à l’aube de la période classique pour les grecs, de la période républicaine pour les romaines et de la période de la Tène pour les celtes, la méditerranée est devenu un lieu de rencontre et d’échange. Le restera-elle ? </w:t>
      </w:r>
    </w:p>
    <w:p w14:paraId="69D26EF2" w14:textId="77777777" w:rsidR="008529DA" w:rsidRDefault="008529DA" w:rsidP="008529DA">
      <w:pPr>
        <w:pStyle w:val="Titre1"/>
      </w:pPr>
      <w:r>
        <w:t>L’Europe et la méditerranée du 5</w:t>
      </w:r>
      <w:r w:rsidRPr="008529DA">
        <w:rPr>
          <w:vertAlign w:val="superscript"/>
        </w:rPr>
        <w:t>ème</w:t>
      </w:r>
      <w:r>
        <w:t xml:space="preserve"> au 2</w:t>
      </w:r>
      <w:r w:rsidRPr="008529DA">
        <w:rPr>
          <w:vertAlign w:val="superscript"/>
        </w:rPr>
        <w:t>ème</w:t>
      </w:r>
      <w:r>
        <w:t xml:space="preserve"> siècle ACN </w:t>
      </w:r>
      <w:proofErr w:type="gramStart"/>
      <w:r>
        <w:t>:</w:t>
      </w:r>
      <w:proofErr w:type="gramEnd"/>
      <w:r>
        <w:br/>
        <w:t>Le temps des conquêtes</w:t>
      </w:r>
    </w:p>
    <w:p w14:paraId="48F7243D" w14:textId="77777777" w:rsidR="008529DA" w:rsidRDefault="008529DA" w:rsidP="008529DA">
      <w:pPr>
        <w:pStyle w:val="Titre2"/>
      </w:pPr>
      <w:r>
        <w:t>Introduction :</w:t>
      </w:r>
    </w:p>
    <w:p w14:paraId="4C360855" w14:textId="77777777" w:rsidR="00B73DA9" w:rsidRDefault="008529DA" w:rsidP="008529DA">
      <w:pPr>
        <w:pStyle w:val="Sansinterligne"/>
      </w:pPr>
      <w:r>
        <w:t xml:space="preserve">À partir du </w:t>
      </w:r>
      <w:r w:rsidR="003F3ACE">
        <w:t>V</w:t>
      </w:r>
      <w:r w:rsidRPr="008529DA">
        <w:rPr>
          <w:vertAlign w:val="superscript"/>
        </w:rPr>
        <w:t>ème</w:t>
      </w:r>
      <w:r>
        <w:t xml:space="preserve"> siècle ACN, la méditerranée</w:t>
      </w:r>
      <w:r w:rsidR="00B73DA9">
        <w:t xml:space="preserve"> devient le théâtre de conquête et d’expédition militaire.</w:t>
      </w:r>
    </w:p>
    <w:p w14:paraId="4FEA8C5B" w14:textId="77777777" w:rsidR="00B73DA9" w:rsidRDefault="00B73DA9" w:rsidP="008529DA">
      <w:pPr>
        <w:pStyle w:val="Sansinterligne"/>
      </w:pPr>
    </w:p>
    <w:p w14:paraId="741752FA" w14:textId="77777777" w:rsidR="00D22BF3" w:rsidRDefault="00B73DA9" w:rsidP="003F3ACE">
      <w:pPr>
        <w:pStyle w:val="Titre3"/>
      </w:pPr>
      <w:r>
        <w:t xml:space="preserve">Les premières conquêtes viennent de l’Orient. </w:t>
      </w:r>
    </w:p>
    <w:p w14:paraId="3DD72B72" w14:textId="77777777" w:rsidR="00B73DA9" w:rsidRDefault="003F3ACE" w:rsidP="008529DA">
      <w:pPr>
        <w:pStyle w:val="Sansinterligne"/>
      </w:pPr>
      <w:r>
        <w:t>•</w:t>
      </w:r>
      <w:r w:rsidR="00B73DA9">
        <w:t>Au VIème siècle ACN, sous Cyrus le Grand, les perces ont formés un immense empire qui dominera l’Iran, la Mésopotamie, l’Asie mineure et l’Égypte.</w:t>
      </w:r>
      <w:r w:rsidR="00D22BF3">
        <w:t xml:space="preserve"> Une partie importante </w:t>
      </w:r>
      <w:r w:rsidR="005D44CD">
        <w:t>des cités grecques</w:t>
      </w:r>
      <w:r w:rsidR="00D22BF3">
        <w:t xml:space="preserve"> d’Asie mineure sont soumise aux perces. Les perces tentent de s’emparer de la Grèce mais sont battus par les grecs </w:t>
      </w:r>
      <w:r w:rsidR="005D44CD">
        <w:t>lors</w:t>
      </w:r>
      <w:r w:rsidR="00D22BF3">
        <w:t xml:space="preserve"> des guerres médiques entre 490 et 479 ACN.</w:t>
      </w:r>
    </w:p>
    <w:p w14:paraId="02AA7A2D" w14:textId="77777777" w:rsidR="00D22BF3" w:rsidRDefault="00D22BF3" w:rsidP="003F3ACE">
      <w:pPr>
        <w:pStyle w:val="Titre3"/>
      </w:pPr>
      <w:r>
        <w:t xml:space="preserve"> La deuxième vague d’invasion vient d’Europe. </w:t>
      </w:r>
    </w:p>
    <w:p w14:paraId="611DC7F1" w14:textId="77777777" w:rsidR="005D44CD" w:rsidRDefault="003F3ACE" w:rsidP="008529DA">
      <w:pPr>
        <w:pStyle w:val="Sansinterligne"/>
      </w:pPr>
      <w:r>
        <w:t>•</w:t>
      </w:r>
      <w:r w:rsidR="00D22BF3">
        <w:t>Au V</w:t>
      </w:r>
      <w:r w:rsidR="00D22BF3" w:rsidRPr="003F3ACE">
        <w:rPr>
          <w:vertAlign w:val="superscript"/>
        </w:rPr>
        <w:t>ème</w:t>
      </w:r>
      <w:r w:rsidR="00D22BF3">
        <w:t xml:space="preserve"> siècle ACN, les celtes de la Tène connaissent une </w:t>
      </w:r>
      <w:r w:rsidR="005D44CD">
        <w:t>expansion</w:t>
      </w:r>
      <w:r w:rsidR="00D22BF3">
        <w:t xml:space="preserve"> démographique. </w:t>
      </w:r>
      <w:r w:rsidR="005D44CD">
        <w:t>Le nombre</w:t>
      </w:r>
      <w:r w:rsidR="00D22BF3">
        <w:t xml:space="preserve"> de tombes guerrières témoigne d’une société plus </w:t>
      </w:r>
      <w:r w:rsidR="005D44CD">
        <w:t>nombreuse et plus violente.</w:t>
      </w:r>
      <w:r w:rsidR="00D22BF3">
        <w:t xml:space="preserve"> Pour répondre à ce </w:t>
      </w:r>
      <w:r w:rsidR="005D44CD">
        <w:t>trop-plein</w:t>
      </w:r>
      <w:r w:rsidR="00D22BF3">
        <w:t xml:space="preserve"> d’</w:t>
      </w:r>
      <w:r w:rsidR="005D44CD">
        <w:t xml:space="preserve">énergie, les celtes partent à la conquête de nouveaux territoires et sont attirés par la richesse de la méditerranée. </w:t>
      </w:r>
    </w:p>
    <w:p w14:paraId="4E8C6037" w14:textId="77777777" w:rsidR="005C1F49" w:rsidRDefault="005D44CD" w:rsidP="003F3ACE">
      <w:pPr>
        <w:pStyle w:val="Sansinterligne"/>
      </w:pPr>
      <w:r>
        <w:lastRenderedPageBreak/>
        <w:t>• Aux alentours de 400ACN, les peuples celtes s’installaient dans la plaine du Pô au nord de l’Italie à proximité des Étrusques et des romains. Il y aura une expédition celte mené vers Rome en 387 ACN.</w:t>
      </w:r>
      <w:r>
        <w:br/>
        <w:t>• Au IVème siècle</w:t>
      </w:r>
      <w:r w:rsidR="005C1F49">
        <w:t xml:space="preserve"> ACN, d’autres populations celtes descendent le long du Danube et s’installent entre les Carpates et les Balkans.</w:t>
      </w:r>
      <w:r w:rsidR="005C1F49">
        <w:br/>
        <w:t>• Aux alentours de 300 ACN, ils franchissent les Balkans et mènent des expéditions militaires vers la Grèce. En 278 ACN, une armée celte s’en prend au sanctuaire de Delphes.</w:t>
      </w:r>
      <w:r w:rsidR="003F3ACE">
        <w:br/>
        <w:t>•</w:t>
      </w:r>
      <w:r w:rsidR="005C1F49">
        <w:t xml:space="preserve">Ce mouvement d’expédition prend fin au IIIème siècle en Grèce. Les armées celtes sont pourchassés et refoulées hormis un groupe : les Galates qui s’installent au centre de l’Asie mineure. En Italie, les peuples celtes sont battus et soumis par les romains. </w:t>
      </w:r>
      <w:r w:rsidR="005C1F49">
        <w:br/>
        <w:t xml:space="preserve">Les celtes ne sont pas soucieux de dominer d’autres peuples et ne sont pas organisé. Ils cherchent juste de nouveaux territoires et des richesses à emporter. </w:t>
      </w:r>
    </w:p>
    <w:p w14:paraId="7A53EB87" w14:textId="77777777" w:rsidR="003F3ACE" w:rsidRDefault="003F3ACE" w:rsidP="003F3ACE">
      <w:pPr>
        <w:pStyle w:val="Titre3"/>
      </w:pPr>
      <w:r>
        <w:t>La troisième vague de conquête part de la Grèce.</w:t>
      </w:r>
    </w:p>
    <w:p w14:paraId="007F9A2D" w14:textId="77777777" w:rsidR="003F3ACE" w:rsidRDefault="00DE1D8E" w:rsidP="003F3ACE">
      <w:pPr>
        <w:pStyle w:val="Sansinterligne"/>
      </w:pPr>
      <w:r>
        <w:t>•</w:t>
      </w:r>
      <w:r w:rsidR="003F3ACE">
        <w:t xml:space="preserve">À l’époque classique, les cités </w:t>
      </w:r>
      <w:r w:rsidR="00AE6577">
        <w:t>grecques</w:t>
      </w:r>
      <w:r w:rsidR="003F3ACE">
        <w:t xml:space="preserve"> se battaient entre elles. À l’époque hellénistique elles seront </w:t>
      </w:r>
      <w:r w:rsidR="00AE6577">
        <w:t>unifiées</w:t>
      </w:r>
      <w:r w:rsidR="003F3ACE">
        <w:t xml:space="preserve"> par le royaume de </w:t>
      </w:r>
      <w:r w:rsidR="00AE6577">
        <w:t>Macédoine</w:t>
      </w:r>
      <w:r w:rsidR="003F3ACE">
        <w:t xml:space="preserve">. Son roi, Alexandre le Grand, se lance à la conquête de l’Orient. Il s’empara de l’empire </w:t>
      </w:r>
      <w:proofErr w:type="spellStart"/>
      <w:r w:rsidR="003F3ACE">
        <w:t>perce</w:t>
      </w:r>
      <w:proofErr w:type="spellEnd"/>
      <w:r w:rsidR="003F3ACE">
        <w:t xml:space="preserve"> et ira jusqu’en Afghanistan et en Inde</w:t>
      </w:r>
      <w:r w:rsidR="00AE6577">
        <w:t>.</w:t>
      </w:r>
      <w:r w:rsidR="003F3ACE">
        <w:t xml:space="preserve"> Le centre de gravité du monde grec se déplace de la mer </w:t>
      </w:r>
      <w:r w:rsidR="00AE6577">
        <w:t>Égée</w:t>
      </w:r>
      <w:r w:rsidR="003F3ACE">
        <w:t xml:space="preserve"> vers la partie orientale du bassin </w:t>
      </w:r>
      <w:r w:rsidR="00AE6577">
        <w:t>méditerranéen</w:t>
      </w:r>
      <w:r w:rsidR="003F3ACE">
        <w:t xml:space="preserve">. </w:t>
      </w:r>
      <w:r w:rsidR="00AE6577">
        <w:t>L’empire d’Alexandre sera éphémère car à sa mort, ses successeurs s’affrontent : l</w:t>
      </w:r>
      <w:r w:rsidR="003F3ACE">
        <w:t xml:space="preserve">’empire et partagé en 3 </w:t>
      </w:r>
      <w:r w:rsidR="00AE6577">
        <w:t>dynasties</w:t>
      </w:r>
      <w:r w:rsidR="003F3ACE">
        <w:t xml:space="preserve"> qui ne cesseront de se </w:t>
      </w:r>
      <w:r w:rsidR="00AE6577">
        <w:t>battre</w:t>
      </w:r>
      <w:r w:rsidR="003F3ACE">
        <w:t xml:space="preserve"> après 800 ACN</w:t>
      </w:r>
      <w:r w:rsidR="00AE6577">
        <w:t xml:space="preserve"> affaibliront et laisseront donc la porte ouverte à un nouvel envahisseur.</w:t>
      </w:r>
    </w:p>
    <w:p w14:paraId="3A4A54D7" w14:textId="77777777" w:rsidR="00DE1D8E" w:rsidRDefault="00DE1D8E" w:rsidP="00DE1D8E">
      <w:pPr>
        <w:pStyle w:val="Titre3"/>
      </w:pPr>
      <w:r>
        <w:t>Ce nouvel envahisseur sera Rome qui s’est développé petit à petit.</w:t>
      </w:r>
    </w:p>
    <w:p w14:paraId="50A58131" w14:textId="77777777" w:rsidR="00DE1D8E" w:rsidRDefault="00DE1D8E" w:rsidP="00DE1D8E">
      <w:pPr>
        <w:pStyle w:val="Sansinterligne"/>
      </w:pPr>
      <w:r>
        <w:t>•Aux Vème et IVème siècle ACN, elle dominera la région du Latium. Puis au IIIème et 2</w:t>
      </w:r>
      <w:r w:rsidRPr="00DE1D8E">
        <w:rPr>
          <w:vertAlign w:val="superscript"/>
        </w:rPr>
        <w:t>ème</w:t>
      </w:r>
      <w:r>
        <w:t xml:space="preserve"> siècle ACN, elle soumet les Étrusques, les celtes d’Italie du nord, les peuples montagnards d’Italie centrale et enfin les cités grecques du sud de l’Italie.</w:t>
      </w:r>
      <w:r>
        <w:br/>
        <w:t>• En 264 ACN, elle domine toute l’Italie. Rome va alors s’en prendre à une puissance occidentale de la méditerranée : Carthage et son empire maritime. L’</w:t>
      </w:r>
      <w:r w:rsidR="00E40895">
        <w:t>enjeu est la Sicile et la capitation de ses deux grandes civilisations (Carthage et Rome) donc lieu aux guerres puniques.</w:t>
      </w:r>
    </w:p>
    <w:p w14:paraId="785A05DF" w14:textId="77777777" w:rsidR="00E40895" w:rsidRDefault="00E40895" w:rsidP="00DE1D8E">
      <w:pPr>
        <w:pStyle w:val="Sansinterligne"/>
      </w:pPr>
      <w:r>
        <w:t xml:space="preserve">• En 202 ACN, lors de la bataille de </w:t>
      </w:r>
      <w:proofErr w:type="spellStart"/>
      <w:r>
        <w:t>Zoma</w:t>
      </w:r>
      <w:proofErr w:type="spellEnd"/>
      <w:r>
        <w:t>, la puissance de Carthage est définitivement brisée. Rome devient la première puissance méditerranéenne.</w:t>
      </w:r>
    </w:p>
    <w:p w14:paraId="30A02A62" w14:textId="77777777" w:rsidR="00E40895" w:rsidRDefault="00E40895" w:rsidP="00E40895">
      <w:pPr>
        <w:pStyle w:val="Titre1"/>
      </w:pPr>
      <w:r>
        <w:t>L’Europe et la méditerranée du II</w:t>
      </w:r>
      <w:r w:rsidRPr="00E40895">
        <w:rPr>
          <w:vertAlign w:val="superscript"/>
        </w:rPr>
        <w:t>ème</w:t>
      </w:r>
      <w:r>
        <w:t xml:space="preserve"> siècle ACN au III</w:t>
      </w:r>
      <w:r w:rsidRPr="00E40895">
        <w:rPr>
          <w:vertAlign w:val="superscript"/>
        </w:rPr>
        <w:t>ème</w:t>
      </w:r>
      <w:r>
        <w:t xml:space="preserve"> siècle PCN : </w:t>
      </w:r>
      <w:r>
        <w:br/>
        <w:t>La mare nostrum</w:t>
      </w:r>
    </w:p>
    <w:p w14:paraId="0B86BA83" w14:textId="77777777" w:rsidR="00E40895" w:rsidRDefault="00E40895" w:rsidP="00E40895">
      <w:pPr>
        <w:pStyle w:val="Titre2"/>
      </w:pPr>
      <w:r>
        <w:t>Introduction :</w:t>
      </w:r>
    </w:p>
    <w:p w14:paraId="4AADDCF3" w14:textId="77777777" w:rsidR="00E40895" w:rsidRDefault="00E40895" w:rsidP="00E40895">
      <w:pPr>
        <w:pStyle w:val="Sansinterligne"/>
      </w:pPr>
      <w:r>
        <w:t>Entre le V</w:t>
      </w:r>
      <w:r w:rsidRPr="00D44860">
        <w:rPr>
          <w:vertAlign w:val="superscript"/>
        </w:rPr>
        <w:t>ème</w:t>
      </w:r>
      <w:r>
        <w:t xml:space="preserve"> et le III</w:t>
      </w:r>
      <w:r w:rsidRPr="00D44860">
        <w:rPr>
          <w:vertAlign w:val="superscript"/>
        </w:rPr>
        <w:t>ème</w:t>
      </w:r>
      <w:r>
        <w:t xml:space="preserve"> siècle ACN, la méditerranée est devenue le terrain de grande conquêtes. Enfin de compte c’est Rome qui s’impose en tant que grand puissance aux alentours de 200 ACN après </w:t>
      </w:r>
      <w:r w:rsidR="00D44860">
        <w:t>avoir</w:t>
      </w:r>
      <w:r>
        <w:t xml:space="preserve"> brisé sa </w:t>
      </w:r>
      <w:r w:rsidR="00D44860">
        <w:t>principale rivale :</w:t>
      </w:r>
      <w:r>
        <w:t xml:space="preserve"> Carthage, l’ancienne colonie phénicienne.</w:t>
      </w:r>
    </w:p>
    <w:p w14:paraId="0B023A4F" w14:textId="77777777" w:rsidR="00D44860" w:rsidRDefault="00D44860" w:rsidP="00E40895">
      <w:pPr>
        <w:pStyle w:val="Sansinterligne"/>
      </w:pPr>
    </w:p>
    <w:p w14:paraId="6F83AEFB" w14:textId="77777777" w:rsidR="00D44860" w:rsidRDefault="00D44860" w:rsidP="00E40895">
      <w:pPr>
        <w:pStyle w:val="Sansinterligne"/>
      </w:pPr>
      <w:r>
        <w:t>• Au cours du deuxième siècle ACN, la république romaine se lance donc dans une politique de conquête systématique du bassin méditerranée Elle conquiert l’Espagne, la Grèce, l’Asie mineure et le sud de la Gaule. En Grèce, les légions romaines affrontent les phalanges de macédoine. La Macédoine est abattue en 168 ACN lors de la bataille de Pydna. En 16 ACN, elle est intégrée avec le reste de la Grèce dans une nouvelle province romaine.</w:t>
      </w:r>
    </w:p>
    <w:p w14:paraId="29DCBB8F" w14:textId="77777777" w:rsidR="00CB7B01" w:rsidRDefault="00D44860" w:rsidP="00C47831">
      <w:pPr>
        <w:pStyle w:val="Sansinterligne"/>
        <w:rPr>
          <w:u w:color="FF0000"/>
        </w:rPr>
      </w:pPr>
      <w:r>
        <w:t>• Au I</w:t>
      </w:r>
      <w:r w:rsidRPr="00D44860">
        <w:rPr>
          <w:vertAlign w:val="superscript"/>
        </w:rPr>
        <w:t xml:space="preserve">er </w:t>
      </w:r>
      <w:r>
        <w:t xml:space="preserve"> siècle ACN, les conquêtes se poursuivent sans répit. </w:t>
      </w:r>
      <w:r w:rsidR="00C47831">
        <w:t>R</w:t>
      </w:r>
      <w:r>
        <w:t>evenir à Rome en général victorieux permet d’être riche, populaire et d’avoir du pouvoir.</w:t>
      </w:r>
      <w:r w:rsidR="00C47831">
        <w:t xml:space="preserve"> C’est donc grâce aux généraux conquéreurs que le reste de l’Asie mineure, la Syrie, la Gaule, et l’Égypte tombent sous la domination de Rome. L’empire est à son </w:t>
      </w:r>
      <w:r w:rsidR="00C47831">
        <w:rPr>
          <w:u w:color="FF0000"/>
        </w:rPr>
        <w:t>Apogée sous Trajan vers 100PCN.</w:t>
      </w:r>
      <w:r w:rsidR="00C47831">
        <w:rPr>
          <w:u w:color="FF0000"/>
        </w:rPr>
        <w:br/>
        <w:t xml:space="preserve">Les celtes qui étaient si puissant au IVème et IIIème siècle ACN sont pris </w:t>
      </w:r>
      <w:commentRangeStart w:id="0"/>
      <w:r w:rsidR="00C47831">
        <w:rPr>
          <w:u w:color="FF0000"/>
        </w:rPr>
        <w:t>en</w:t>
      </w:r>
      <w:commentRangeEnd w:id="0"/>
      <w:r w:rsidR="00C15ECC">
        <w:rPr>
          <w:rStyle w:val="Marquedecommentaire"/>
        </w:rPr>
        <w:commentReference w:id="0"/>
      </w:r>
      <w:r w:rsidR="00C47831">
        <w:rPr>
          <w:u w:color="FF0000"/>
        </w:rPr>
        <w:t xml:space="preserve">                      </w:t>
      </w:r>
      <w:r w:rsidR="0075438F">
        <w:rPr>
          <w:u w:color="FF0000"/>
        </w:rPr>
        <w:t xml:space="preserve"> entre les romains qui s’installent en Gaule et le sud de l’Angleterre et les germains au nord qui sont en pleine expansion.  La civilisation celte se maintiendra sans grand changement dans les îles britanniques qui reste libre de toute domination étrangère. Ce sont les </w:t>
      </w:r>
      <w:r w:rsidR="0075438F" w:rsidRPr="0075438F">
        <w:rPr>
          <w:b/>
          <w:u w:color="FF0000"/>
        </w:rPr>
        <w:t>celtes des îles</w:t>
      </w:r>
      <w:r w:rsidR="0075438F">
        <w:rPr>
          <w:u w:color="FF0000"/>
        </w:rPr>
        <w:t xml:space="preserve">. </w:t>
      </w:r>
    </w:p>
    <w:p w14:paraId="141437D7" w14:textId="77777777" w:rsidR="0075438F" w:rsidRDefault="0075438F" w:rsidP="00C47831">
      <w:pPr>
        <w:pStyle w:val="Sansinterligne"/>
      </w:pPr>
      <w:r>
        <w:t>• à partir de 200 ACN, les romains ont progressivement soumis presque tous les peuples de la méditerranée. Celle-ci devient pour plusieurs siècles le centre de gravité de la civilisation antique. Les romaines l’appellent d’ailleurs la Mare Nostrum : Notre Mer.</w:t>
      </w:r>
    </w:p>
    <w:p w14:paraId="66AEF33E" w14:textId="77777777" w:rsidR="0075438F" w:rsidRDefault="0075438F" w:rsidP="00C47831">
      <w:pPr>
        <w:pStyle w:val="Sansinterligne"/>
      </w:pPr>
      <w:r>
        <w:lastRenderedPageBreak/>
        <w:t xml:space="preserve">• Cependant, les écarts de développements avec les régions d’Orient et d’Occident subsiste et oblige Rome a adapté des stratégies différentes : </w:t>
      </w:r>
    </w:p>
    <w:p w14:paraId="60B67DF1" w14:textId="77777777" w:rsidR="0075438F" w:rsidRDefault="0075438F" w:rsidP="00C47831">
      <w:pPr>
        <w:pStyle w:val="Sansinterligne"/>
      </w:pPr>
      <w:r>
        <w:tab/>
        <w:t xml:space="preserve">- En occident, la conquête se fait dans des terres dîtes « barbares » considéré comme des territoires sans véritables organisation politique. </w:t>
      </w:r>
      <w:r w:rsidR="006C6F0B">
        <w:t xml:space="preserve"> Les romains vont donc lancer un processus de romanisation de ses territoires c’est-à-dire imposition de leur mode de vie, le latin devient la langue commune, ils créent de petites cités à l’image de Rome et transforment les notables locaux en citoyens romains. Cette romanisation se fait sans trop de mal.</w:t>
      </w:r>
    </w:p>
    <w:p w14:paraId="540A8062" w14:textId="77777777" w:rsidR="006C6F0B" w:rsidRDefault="006C6F0B" w:rsidP="00C47831">
      <w:pPr>
        <w:pStyle w:val="Sansinterligne"/>
      </w:pPr>
      <w:r>
        <w:tab/>
        <w:t>- En orient par contre, le mouvement d’expansion touche des territoires déjà organisé en état et uni par une culture commune bien installé. Les romaines maintiennent donc les formes d’organisations politiques existantes, par exemple la cité à Athènes ou la monarchie d’Hérode en Judée et laissent une grande autonomie dors la gestion des affaires internes. Le latin ne s’imposera pas et le grec diffusé lors de la période hellénistique reste la langue culturelle dominante (par exemple, les évangiles sont écris en grec).</w:t>
      </w:r>
    </w:p>
    <w:p w14:paraId="31EC16C7" w14:textId="77777777" w:rsidR="006C6F0B" w:rsidRDefault="006C6F0B" w:rsidP="006C6F0B">
      <w:pPr>
        <w:pStyle w:val="Titre2"/>
      </w:pPr>
      <w:r>
        <w:t>Conclusion :</w:t>
      </w:r>
    </w:p>
    <w:p w14:paraId="4932AEB4" w14:textId="77777777" w:rsidR="00A75FCE" w:rsidRDefault="006C6F0B" w:rsidP="006C6F0B">
      <w:pPr>
        <w:pStyle w:val="Sansinterligne"/>
      </w:pPr>
      <w:r>
        <w:t xml:space="preserve">En fait, une frontière invisible </w:t>
      </w:r>
      <w:r w:rsidR="00A75FCE">
        <w:t>située</w:t>
      </w:r>
      <w:r>
        <w:t xml:space="preserve"> au niveau de la mer Adriatique </w:t>
      </w:r>
      <w:r w:rsidR="00A75FCE">
        <w:t>sépare</w:t>
      </w:r>
      <w:r>
        <w:t xml:space="preserve"> le monde romain </w:t>
      </w:r>
      <w:r w:rsidR="00A75FCE">
        <w:t>en deux ensemble culturels biens distincts : l’un à l’est, l’autre à l’ouest.</w:t>
      </w:r>
    </w:p>
    <w:p w14:paraId="38650423" w14:textId="77777777" w:rsidR="006C6F0B" w:rsidRDefault="00A75FCE" w:rsidP="006C6F0B">
      <w:pPr>
        <w:pStyle w:val="Sansinterligne"/>
      </w:pPr>
      <w:r>
        <w:t xml:space="preserve"> L’unification de la mare nostrum serait-elle plus fragiles que ne le vouaient les romains ?</w:t>
      </w:r>
    </w:p>
    <w:p w14:paraId="165C76E7" w14:textId="3668E8A5" w:rsidR="00A75FCE" w:rsidRDefault="00A75FCE" w:rsidP="00A75FCE">
      <w:pPr>
        <w:pStyle w:val="Titre1"/>
      </w:pPr>
      <w:r>
        <w:t>L’Europe et la méditerranée du III</w:t>
      </w:r>
      <w:r w:rsidRPr="00A75FCE">
        <w:rPr>
          <w:vertAlign w:val="superscript"/>
        </w:rPr>
        <w:t>ème</w:t>
      </w:r>
      <w:r>
        <w:t xml:space="preserve"> au VI</w:t>
      </w:r>
      <w:r w:rsidRPr="00A75FCE">
        <w:rPr>
          <w:vertAlign w:val="superscript"/>
        </w:rPr>
        <w:t>ème</w:t>
      </w:r>
      <w:r>
        <w:t xml:space="preserve"> siècle PCN :</w:t>
      </w:r>
      <w:r w:rsidR="00A254C8">
        <w:t xml:space="preserve"> </w:t>
      </w:r>
      <w:r>
        <w:br/>
        <w:t>Les grandes transitions</w:t>
      </w:r>
    </w:p>
    <w:p w14:paraId="744A3AA1" w14:textId="77777777" w:rsidR="00A75FCE" w:rsidRDefault="00A75FCE" w:rsidP="00A75FCE">
      <w:pPr>
        <w:pStyle w:val="Titre2"/>
      </w:pPr>
      <w:r>
        <w:t>Introduction :</w:t>
      </w:r>
    </w:p>
    <w:p w14:paraId="5EB833F6" w14:textId="77777777" w:rsidR="00A75FCE" w:rsidRDefault="00A75FCE" w:rsidP="00A75FCE">
      <w:pPr>
        <w:pStyle w:val="Sansinterligne"/>
      </w:pPr>
      <w:r>
        <w:t>La méditerranée s’est unifié entre le II</w:t>
      </w:r>
      <w:r w:rsidRPr="00A75FCE">
        <w:rPr>
          <w:vertAlign w:val="superscript"/>
        </w:rPr>
        <w:t>ème</w:t>
      </w:r>
      <w:r>
        <w:t xml:space="preserve"> siècle ACN et PCN par la création d’un immense empire dont les frontières s’étendent de l’écosse à l’Irak actuel. Rome en constitue le centre politique et économique et les provinces de la périphérie. L’intégration des provinces à l’empire semblent achevé en 212 ACN avec les dits de Caracalla qui donna la citoyenneté romaine à tous les hommes libres de l’empire. Celui-ci subit cependant une profonde transformation au cours des 3 siècles suivants.</w:t>
      </w:r>
    </w:p>
    <w:p w14:paraId="5BAE5FC6" w14:textId="77777777" w:rsidR="00247ED4" w:rsidRDefault="00247ED4" w:rsidP="00A75FCE">
      <w:pPr>
        <w:pStyle w:val="Sansinterligne"/>
      </w:pPr>
    </w:p>
    <w:p w14:paraId="4B9D0EFD" w14:textId="77777777" w:rsidR="00247ED4" w:rsidRDefault="00247ED4" w:rsidP="00A75FCE">
      <w:pPr>
        <w:pStyle w:val="Sansinterligne"/>
      </w:pPr>
      <w:r>
        <w:t xml:space="preserve">• La première étape concerne l’unité de l’empire. L’anarchie à Rome et certaines régions de l’empire sont tentés de prendre leur indépendance. La situation est aggravée par des menaces </w:t>
      </w:r>
      <w:r w:rsidR="00C15ECC">
        <w:t>extérieures</w:t>
      </w:r>
      <w:r>
        <w:t>. En expansion depuis plusieurs siècles et de plus en plus attiré par les richesses de l’empire les peuples germaniques franchissent les frontières et mènent des raids dans les provinces gallo-romaine.</w:t>
      </w:r>
    </w:p>
    <w:p w14:paraId="6354D481" w14:textId="77777777" w:rsidR="00247ED4" w:rsidRDefault="00247ED4" w:rsidP="00A75FCE">
      <w:pPr>
        <w:pStyle w:val="Sansinterligne"/>
      </w:pPr>
      <w:r>
        <w:t xml:space="preserve">• De plus, l’empire du IVème n’est plus le même que celui du premier et deuxième siècle PCN. Il a profondément changé pour différentes raisons : </w:t>
      </w:r>
    </w:p>
    <w:p w14:paraId="5A552AF7" w14:textId="2D5002C0" w:rsidR="00165B17" w:rsidRDefault="00165B17" w:rsidP="00A75FCE">
      <w:pPr>
        <w:pStyle w:val="Sansinterligne"/>
      </w:pPr>
      <w:r>
        <w:tab/>
        <w:t>- Premièrement, il adopte une nouvelle religion : le christianisme</w:t>
      </w:r>
    </w:p>
    <w:p w14:paraId="70F4E32B" w14:textId="3F7CD82D" w:rsidR="00165B17" w:rsidRDefault="00165B17" w:rsidP="00165B17">
      <w:pPr>
        <w:pStyle w:val="Sansinterligne"/>
        <w:ind w:left="708"/>
      </w:pPr>
      <w:r>
        <w:t>- Deuxièmement, le centre de gravité se déplace du centre vers la périphérie de l’empire. Rome est remplacé par de nouvelles résidences impériales : Milan, Trèves et Constantinople.</w:t>
      </w:r>
    </w:p>
    <w:p w14:paraId="28AE76CA" w14:textId="47D769C8" w:rsidR="00165B17" w:rsidRDefault="00165B17" w:rsidP="00165B17">
      <w:pPr>
        <w:pStyle w:val="Sansinterligne"/>
        <w:ind w:left="708"/>
      </w:pPr>
      <w:r>
        <w:t>- Troisièmement, l’empire est sur la défensive, les pressions frontières se font de plus en plus fortes.</w:t>
      </w:r>
    </w:p>
    <w:p w14:paraId="1C1FEFBA" w14:textId="60392C87" w:rsidR="00165B17" w:rsidRDefault="00165B17" w:rsidP="00A75FCE">
      <w:pPr>
        <w:pStyle w:val="Sansinterligne"/>
      </w:pPr>
      <w:r>
        <w:t>En 395, l’empire est divisé définitivement (</w:t>
      </w:r>
      <w:r>
        <w:t xml:space="preserve">par la mer Adriatique) </w:t>
      </w:r>
      <w:r>
        <w:t xml:space="preserve"> en deux nouveaux ensembles : l’empire romain d’occident et l’empire romain d’orient.</w:t>
      </w:r>
    </w:p>
    <w:p w14:paraId="50129A95" w14:textId="6805259E" w:rsidR="00AD4E91" w:rsidRDefault="00165B17" w:rsidP="00A75FCE">
      <w:pPr>
        <w:pStyle w:val="Sansinterligne"/>
      </w:pPr>
      <w:r>
        <w:t xml:space="preserve">• La deuxième étape conduit à la disposition de l’empire romain d’occident. En 476, le dernier empereur romain d’occident, Romulus Augustule est dépose </w:t>
      </w:r>
      <w:r>
        <w:rPr>
          <w:i/>
        </w:rPr>
        <w:t>(=vaincu)</w:t>
      </w:r>
      <w:r>
        <w:t xml:space="preserve"> par Odoacre, un chef germain.</w:t>
      </w:r>
      <w:r w:rsidR="00AD4E91">
        <w:t xml:space="preserve"> La société change aussi en raison de l’arrivée des germains. Seul le christianisme se maintient.</w:t>
      </w:r>
    </w:p>
    <w:p w14:paraId="28811922" w14:textId="5B9D23A6" w:rsidR="00AD4E91" w:rsidRDefault="00AD4E91" w:rsidP="00A75FCE">
      <w:pPr>
        <w:pStyle w:val="Sansinterligne"/>
      </w:pPr>
      <w:r>
        <w:t>• à l’est de la méditerranée, l’empire romain d’orient résiste mieux aux immigrations germaniques. Au VI</w:t>
      </w:r>
      <w:r w:rsidRPr="00A254C8">
        <w:rPr>
          <w:vertAlign w:val="superscript"/>
        </w:rPr>
        <w:t>ème</w:t>
      </w:r>
      <w:r>
        <w:t xml:space="preserve"> siècle, l'empereur Justinien se donne pour programme de restaurer l’unité et le prestige de l’empire romain comme au IIIème siècle PCN. Il parvient à repousser les peuples germaniques installé en Italie, sur les côtes de l’Afrique du nord et en Espagne mais l’empire justinien n’est plus tout à fait romain. Il est profondément marqué par la culture grecque et le christianisme. On ne parlera bientôt plus d’empire romain mais d’empire byzantin du nom de Byzance, l’ancien nom grec de Constantinople ?</w:t>
      </w:r>
    </w:p>
    <w:p w14:paraId="366D732B" w14:textId="2352DEF9" w:rsidR="00AD4E91" w:rsidRDefault="00AD4E91" w:rsidP="00AD4E91">
      <w:pPr>
        <w:pStyle w:val="Titre2"/>
      </w:pPr>
      <w:r>
        <w:t>Conclusion :</w:t>
      </w:r>
    </w:p>
    <w:p w14:paraId="48693579" w14:textId="288198B0" w:rsidR="008529DA" w:rsidRPr="00A254C8" w:rsidRDefault="00AD4E91" w:rsidP="00A254C8">
      <w:pPr>
        <w:pStyle w:val="Sansinterligne"/>
      </w:pPr>
      <w:r>
        <w:t>Peur à peu, au III</w:t>
      </w:r>
      <w:r w:rsidR="00A254C8" w:rsidRPr="00A254C8">
        <w:rPr>
          <w:vertAlign w:val="superscript"/>
        </w:rPr>
        <w:t>ème</w:t>
      </w:r>
      <w:r>
        <w:t xml:space="preserve"> ou IV</w:t>
      </w:r>
      <w:r w:rsidRPr="00A254C8">
        <w:rPr>
          <w:vertAlign w:val="superscript"/>
        </w:rPr>
        <w:t>ème</w:t>
      </w:r>
      <w:r>
        <w:t xml:space="preserve"> siècle, le monde antique s’est transformé.</w:t>
      </w:r>
      <w:r>
        <w:br/>
      </w:r>
      <w:r w:rsidR="00A254C8">
        <w:rPr>
          <w:rFonts w:cs="Times New Roman"/>
        </w:rPr>
        <w:t>À</w:t>
      </w:r>
      <w:r>
        <w:t xml:space="preserve"> qui/quoi le nouveau monde laisse-t-il sa place ? </w:t>
      </w:r>
    </w:p>
    <w:sectPr w:rsidR="008529DA" w:rsidRPr="00A254C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icardo R." w:date="2013-04-17T14:28:00Z" w:initials="RR">
    <w:p w14:paraId="1CD9E44C" w14:textId="77777777" w:rsidR="00C15ECC" w:rsidRDefault="00C15ECC">
      <w:pPr>
        <w:pStyle w:val="Commentaire"/>
      </w:pPr>
      <w:bookmarkStart w:id="1" w:name="_GoBack"/>
      <w:r>
        <w:rPr>
          <w:rStyle w:val="Marquedecommentaire"/>
        </w:rPr>
        <w:annotationRef/>
      </w:r>
      <w:r>
        <w:t>Il manque un mot après « en » …</w:t>
      </w:r>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9E4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ardo R.">
    <w15:presenceInfo w15:providerId="Windows Live" w15:userId="eb2fe851b61143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formatting="1" w:enforcement="1" w:cryptProviderType="rsaAES" w:cryptAlgorithmClass="hash" w:cryptAlgorithmType="typeAny" w:cryptAlgorithmSid="14" w:cryptSpinCount="100000" w:hash="DijAox60XObBw85NDWKtqixVfhh2V10OtGN8xS8ANJ1+09knNK5xYKImFLGbBPegVfH9wexo4GkWQAHVBJeqPQ==" w:salt="bt6SjOrbKdaDOb4HlKg6s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01"/>
    <w:rsid w:val="00165B17"/>
    <w:rsid w:val="00183766"/>
    <w:rsid w:val="00247ED4"/>
    <w:rsid w:val="002E3ABF"/>
    <w:rsid w:val="003004CC"/>
    <w:rsid w:val="003F3ACE"/>
    <w:rsid w:val="00423CA1"/>
    <w:rsid w:val="005530FC"/>
    <w:rsid w:val="00563D24"/>
    <w:rsid w:val="005C1F49"/>
    <w:rsid w:val="005D44CD"/>
    <w:rsid w:val="00692708"/>
    <w:rsid w:val="006C6F0B"/>
    <w:rsid w:val="0075438F"/>
    <w:rsid w:val="0079519A"/>
    <w:rsid w:val="008529DA"/>
    <w:rsid w:val="00A254C8"/>
    <w:rsid w:val="00A75FCE"/>
    <w:rsid w:val="00AD4E91"/>
    <w:rsid w:val="00AE6577"/>
    <w:rsid w:val="00B73DA9"/>
    <w:rsid w:val="00BE5455"/>
    <w:rsid w:val="00C15ECC"/>
    <w:rsid w:val="00C47831"/>
    <w:rsid w:val="00CB7B01"/>
    <w:rsid w:val="00D22BF3"/>
    <w:rsid w:val="00D44860"/>
    <w:rsid w:val="00DE1D8E"/>
    <w:rsid w:val="00E408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F7DB"/>
  <w15:chartTrackingRefBased/>
  <w15:docId w15:val="{E263CC3E-09FB-4313-8BCD-A0E99D3A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766"/>
    <w:rPr>
      <w:rFonts w:ascii="Times New Roman" w:hAnsi="Times New Roman"/>
    </w:rPr>
  </w:style>
  <w:style w:type="paragraph" w:styleId="Titre1">
    <w:name w:val="heading 1"/>
    <w:basedOn w:val="Normal"/>
    <w:next w:val="Normal"/>
    <w:link w:val="Titre1Car"/>
    <w:uiPriority w:val="9"/>
    <w:qFormat/>
    <w:rsid w:val="00563D24"/>
    <w:pPr>
      <w:keepNext/>
      <w:keepLines/>
      <w:spacing w:before="240" w:after="0"/>
      <w:outlineLvl w:val="0"/>
    </w:pPr>
    <w:rPr>
      <w:rFonts w:ascii="Comic Sans MS" w:eastAsiaTheme="majorEastAsia" w:hAnsi="Comic Sans MS" w:cstheme="majorBidi"/>
      <w:b/>
      <w:color w:val="00B050"/>
      <w:sz w:val="26"/>
      <w:szCs w:val="32"/>
      <w:u w:val="single"/>
    </w:rPr>
  </w:style>
  <w:style w:type="paragraph" w:styleId="Titre2">
    <w:name w:val="heading 2"/>
    <w:basedOn w:val="Normal"/>
    <w:next w:val="Sansinterligne"/>
    <w:link w:val="Titre2Car"/>
    <w:uiPriority w:val="9"/>
    <w:unhideWhenUsed/>
    <w:qFormat/>
    <w:rsid w:val="00563D24"/>
    <w:pPr>
      <w:keepNext/>
      <w:keepLines/>
      <w:spacing w:before="40" w:after="0"/>
      <w:outlineLvl w:val="1"/>
    </w:pPr>
    <w:rPr>
      <w:rFonts w:eastAsiaTheme="majorEastAsia" w:cstheme="majorBidi"/>
      <w:sz w:val="26"/>
      <w:szCs w:val="26"/>
      <w:u w:val="single"/>
    </w:rPr>
  </w:style>
  <w:style w:type="paragraph" w:styleId="Titre3">
    <w:name w:val="heading 3"/>
    <w:basedOn w:val="Normal"/>
    <w:next w:val="Sansinterligne"/>
    <w:link w:val="Titre3Car"/>
    <w:uiPriority w:val="9"/>
    <w:unhideWhenUsed/>
    <w:qFormat/>
    <w:rsid w:val="003004CC"/>
    <w:pPr>
      <w:keepNext/>
      <w:keepLines/>
      <w:spacing w:before="40" w:after="0"/>
      <w:outlineLvl w:val="2"/>
    </w:pPr>
    <w:rPr>
      <w:rFonts w:eastAsiaTheme="majorEastAsia"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83766"/>
    <w:pPr>
      <w:spacing w:after="0" w:line="240" w:lineRule="auto"/>
    </w:pPr>
    <w:rPr>
      <w:rFonts w:ascii="Times New Roman" w:hAnsi="Times New Roman"/>
    </w:rPr>
  </w:style>
  <w:style w:type="character" w:customStyle="1" w:styleId="Titre1Car">
    <w:name w:val="Titre 1 Car"/>
    <w:basedOn w:val="Policepardfaut"/>
    <w:link w:val="Titre1"/>
    <w:uiPriority w:val="9"/>
    <w:rsid w:val="00563D24"/>
    <w:rPr>
      <w:rFonts w:ascii="Comic Sans MS" w:eastAsiaTheme="majorEastAsia" w:hAnsi="Comic Sans MS" w:cstheme="majorBidi"/>
      <w:b/>
      <w:color w:val="00B050"/>
      <w:sz w:val="26"/>
      <w:szCs w:val="32"/>
      <w:u w:val="single"/>
    </w:rPr>
  </w:style>
  <w:style w:type="character" w:customStyle="1" w:styleId="Titre2Car">
    <w:name w:val="Titre 2 Car"/>
    <w:basedOn w:val="Policepardfaut"/>
    <w:link w:val="Titre2"/>
    <w:uiPriority w:val="9"/>
    <w:rsid w:val="00563D24"/>
    <w:rPr>
      <w:rFonts w:ascii="Times New Roman" w:eastAsiaTheme="majorEastAsia" w:hAnsi="Times New Roman" w:cstheme="majorBidi"/>
      <w:sz w:val="26"/>
      <w:szCs w:val="26"/>
      <w:u w:val="single"/>
    </w:rPr>
  </w:style>
  <w:style w:type="character" w:customStyle="1" w:styleId="Titre3Car">
    <w:name w:val="Titre 3 Car"/>
    <w:basedOn w:val="Policepardfaut"/>
    <w:link w:val="Titre3"/>
    <w:uiPriority w:val="9"/>
    <w:rsid w:val="003004CC"/>
    <w:rPr>
      <w:rFonts w:ascii="Times New Roman" w:eastAsiaTheme="majorEastAsia" w:hAnsi="Times New Roman" w:cstheme="majorBidi"/>
      <w:sz w:val="24"/>
      <w:szCs w:val="24"/>
      <w:u w:val="single"/>
    </w:rPr>
  </w:style>
  <w:style w:type="character" w:styleId="Marquedecommentaire">
    <w:name w:val="annotation reference"/>
    <w:basedOn w:val="Policepardfaut"/>
    <w:uiPriority w:val="99"/>
    <w:semiHidden/>
    <w:unhideWhenUsed/>
    <w:rsid w:val="00C15ECC"/>
    <w:rPr>
      <w:sz w:val="16"/>
      <w:szCs w:val="16"/>
    </w:rPr>
  </w:style>
  <w:style w:type="paragraph" w:styleId="Commentaire">
    <w:name w:val="annotation text"/>
    <w:basedOn w:val="Normal"/>
    <w:link w:val="CommentaireCar"/>
    <w:uiPriority w:val="99"/>
    <w:semiHidden/>
    <w:unhideWhenUsed/>
    <w:rsid w:val="00C15ECC"/>
    <w:pPr>
      <w:spacing w:line="240" w:lineRule="auto"/>
    </w:pPr>
    <w:rPr>
      <w:sz w:val="20"/>
      <w:szCs w:val="20"/>
    </w:rPr>
  </w:style>
  <w:style w:type="character" w:customStyle="1" w:styleId="CommentaireCar">
    <w:name w:val="Commentaire Car"/>
    <w:basedOn w:val="Policepardfaut"/>
    <w:link w:val="Commentaire"/>
    <w:uiPriority w:val="99"/>
    <w:semiHidden/>
    <w:rsid w:val="00C15ECC"/>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C15ECC"/>
    <w:rPr>
      <w:b/>
      <w:bCs/>
    </w:rPr>
  </w:style>
  <w:style w:type="character" w:customStyle="1" w:styleId="ObjetducommentaireCar">
    <w:name w:val="Objet du commentaire Car"/>
    <w:basedOn w:val="CommentaireCar"/>
    <w:link w:val="Objetducommentaire"/>
    <w:uiPriority w:val="99"/>
    <w:semiHidden/>
    <w:rsid w:val="00C15ECC"/>
    <w:rPr>
      <w:rFonts w:ascii="Times New Roman" w:hAnsi="Times New Roman"/>
      <w:b/>
      <w:bCs/>
      <w:sz w:val="20"/>
      <w:szCs w:val="20"/>
    </w:rPr>
  </w:style>
  <w:style w:type="paragraph" w:styleId="Textedebulles">
    <w:name w:val="Balloon Text"/>
    <w:basedOn w:val="Normal"/>
    <w:link w:val="TextedebullesCar"/>
    <w:uiPriority w:val="99"/>
    <w:semiHidden/>
    <w:unhideWhenUsed/>
    <w:rsid w:val="00C15E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5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1730</Words>
  <Characters>9518</Characters>
  <Application>Microsoft Office Word</Application>
  <DocSecurity>8</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R.</dc:creator>
  <cp:keywords/>
  <dc:description/>
  <cp:lastModifiedBy>Ricardo R.</cp:lastModifiedBy>
  <cp:revision>4</cp:revision>
  <dcterms:created xsi:type="dcterms:W3CDTF">2013-04-16T16:45:00Z</dcterms:created>
  <dcterms:modified xsi:type="dcterms:W3CDTF">2013-04-17T13:23:00Z</dcterms:modified>
</cp:coreProperties>
</file>