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797" w:rsidRDefault="008228A6">
      <w:r>
        <w:t>Leucine et BCAA à peptides structurés</w:t>
      </w:r>
      <w:r>
        <w:br/>
        <w:t>250% de Croissance musculaire en + !</w:t>
      </w:r>
      <w:r>
        <w:br/>
      </w:r>
      <w:r>
        <w:br/>
      </w:r>
      <w:r>
        <w:br/>
        <w:t>Les peptides structurés sont absorbées plus rapidement, mieux utilisées, et produisent une croissance musculaire de 250 pour cent supérieure à forme aux acides aminés libres.</w:t>
      </w:r>
      <w:r>
        <w:br/>
      </w:r>
      <w:r>
        <w:br/>
      </w:r>
      <w:r>
        <w:br/>
      </w:r>
      <w:r>
        <w:br/>
      </w:r>
      <w:r>
        <w:br/>
        <w:t xml:space="preserve">La leucine et les BCAA à peptides structurés sont produites à partir de peptides </w:t>
      </w:r>
      <w:r w:rsidR="004F1B0E">
        <w:t>améliorées</w:t>
      </w:r>
      <w:r>
        <w:t xml:space="preserve"> </w:t>
      </w:r>
      <w:r w:rsidR="004F1B0E">
        <w:t>de whey isolat</w:t>
      </w:r>
      <w:r>
        <w:t>, en utilisant un processus en trois étapes:</w:t>
      </w:r>
      <w:r>
        <w:br/>
      </w:r>
      <w:r>
        <w:br/>
        <w:t>- La</w:t>
      </w:r>
      <w:r w:rsidR="004F1B0E">
        <w:t xml:space="preserve"> whey isolat </w:t>
      </w:r>
      <w:r>
        <w:t xml:space="preserve">est hydrolysée </w:t>
      </w:r>
      <w:r w:rsidR="004F1B0E">
        <w:t>en</w:t>
      </w:r>
      <w:r>
        <w:t xml:space="preserve"> très peti</w:t>
      </w:r>
      <w:r w:rsidR="004F1B0E">
        <w:t>tes</w:t>
      </w:r>
      <w:r>
        <w:t xml:space="preserve"> peptide</w:t>
      </w:r>
      <w:r w:rsidR="004F1B0E">
        <w:t>s,</w:t>
      </w:r>
      <w:r>
        <w:t xml:space="preserve"> en utilisant une combinaison d'enzymes </w:t>
      </w:r>
      <w:r w:rsidR="004F1B0E">
        <w:t>spécifiques</w:t>
      </w:r>
      <w:r>
        <w:t xml:space="preserve"> (aminopeptidases et protéases) pour briser </w:t>
      </w:r>
      <w:r w:rsidR="004F1B0E">
        <w:t>les liaisons des peptides de</w:t>
      </w:r>
      <w:r>
        <w:t xml:space="preserve"> leucine et </w:t>
      </w:r>
      <w:r w:rsidR="004F1B0E">
        <w:t xml:space="preserve">de </w:t>
      </w:r>
      <w:r>
        <w:t xml:space="preserve">BCAA </w:t>
      </w:r>
      <w:r w:rsidR="004F1B0E">
        <w:t>ciblées</w:t>
      </w:r>
      <w:r>
        <w:t>.</w:t>
      </w:r>
      <w:r>
        <w:br/>
        <w:t>- Ensuite, les petit</w:t>
      </w:r>
      <w:r w:rsidR="004F1B0E">
        <w:t>e</w:t>
      </w:r>
      <w:r>
        <w:t>s peptides sont extrait</w:t>
      </w:r>
      <w:r w:rsidR="004F1B0E">
        <w:t>e</w:t>
      </w:r>
      <w:r>
        <w:t xml:space="preserve">s </w:t>
      </w:r>
      <w:r w:rsidR="004F1B0E">
        <w:t>de la whey</w:t>
      </w:r>
      <w:r>
        <w:t xml:space="preserve"> hydrolysées en passant le mélange à travers une série de filtres, en terminant pa</w:t>
      </w:r>
      <w:r w:rsidR="00134797">
        <w:t>r nanofiltration.</w:t>
      </w:r>
      <w:r w:rsidR="00134797">
        <w:br/>
        <w:t>- Ensuite, le</w:t>
      </w:r>
      <w:r>
        <w:t xml:space="preserve"> nano-mélange subit une phase finale de réaction pour améliorer encore son total de leucine et de BCAA.</w:t>
      </w:r>
      <w:r>
        <w:br/>
        <w:t>Le résultat final est un m</w:t>
      </w:r>
      <w:r w:rsidR="00134797">
        <w:t>élange hautement raffinées de</w:t>
      </w:r>
      <w:r>
        <w:t xml:space="preserve"> leucine et</w:t>
      </w:r>
      <w:r w:rsidR="00134797">
        <w:t xml:space="preserve"> de</w:t>
      </w:r>
      <w:r>
        <w:t xml:space="preserve"> BCAA </w:t>
      </w:r>
      <w:r w:rsidR="00134797">
        <w:t>(</w:t>
      </w:r>
      <w:r>
        <w:t>di-</w:t>
      </w:r>
      <w:r w:rsidR="00134797">
        <w:t xml:space="preserve"> </w:t>
      </w:r>
      <w:r>
        <w:t>et tripeptides</w:t>
      </w:r>
      <w:r w:rsidR="00134797">
        <w:t>)</w:t>
      </w:r>
      <w:r>
        <w:t xml:space="preserve"> qui fournit </w:t>
      </w:r>
      <w:r w:rsidR="00134797">
        <w:t>au</w:t>
      </w:r>
      <w:r>
        <w:t xml:space="preserve"> corps </w:t>
      </w:r>
      <w:r w:rsidR="00134797">
        <w:t>les meilleurs</w:t>
      </w:r>
      <w:r>
        <w:t xml:space="preserve"> effets de </w:t>
      </w:r>
      <w:r w:rsidR="00134797">
        <w:t xml:space="preserve">la leucine et des BCAA </w:t>
      </w:r>
    </w:p>
    <w:p w:rsidR="00134797" w:rsidRDefault="00134797"/>
    <w:p w:rsidR="008E1902" w:rsidRDefault="00134797">
      <w:r>
        <w:rPr>
          <w:b/>
          <w:bCs/>
          <w:u w:val="single"/>
        </w:rPr>
        <w:t xml:space="preserve">La science des di-et tripeptides </w:t>
      </w:r>
      <w:r>
        <w:br/>
      </w:r>
      <w:r>
        <w:br/>
        <w:t>Contrairement aux acides aminés normaux (forme libre), l'absorption de di-et tripeptides est assurée par un</w:t>
      </w:r>
      <w:r w:rsidRPr="00134797">
        <w:t xml:space="preserve"> </w:t>
      </w:r>
      <w:r>
        <w:t>transporteur intestinal (PEPT-1)</w:t>
      </w:r>
      <w:r w:rsidRPr="00134797">
        <w:t xml:space="preserve"> </w:t>
      </w:r>
      <w:r>
        <w:t>à haute</w:t>
      </w:r>
      <w:r w:rsidRPr="00134797">
        <w:t xml:space="preserve"> </w:t>
      </w:r>
      <w:r>
        <w:t xml:space="preserve">capacité,  très spécifiques, qui peut conduire à un pic plus grand et plus rapide </w:t>
      </w:r>
      <w:r w:rsidR="00CF2C3D">
        <w:t xml:space="preserve">du </w:t>
      </w:r>
      <w:r>
        <w:t>taux sanguins de ces signaux anabolisants cruciaux</w:t>
      </w:r>
      <w:r w:rsidR="008228A6">
        <w:t>.</w:t>
      </w:r>
    </w:p>
    <w:p w:rsidR="00134797" w:rsidRDefault="00134797"/>
    <w:p w:rsidR="00134797" w:rsidRDefault="00FE3369">
      <w:r>
        <w:rPr>
          <w:b/>
          <w:bCs/>
          <w:u w:val="single"/>
        </w:rPr>
        <w:t>S</w:t>
      </w:r>
      <w:r w:rsidR="00134797">
        <w:rPr>
          <w:b/>
          <w:bCs/>
          <w:u w:val="single"/>
        </w:rPr>
        <w:t xml:space="preserve">ciences </w:t>
      </w:r>
      <w:r>
        <w:rPr>
          <w:b/>
          <w:bCs/>
          <w:u w:val="single"/>
        </w:rPr>
        <w:t>de la l</w:t>
      </w:r>
      <w:r w:rsidR="00134797">
        <w:rPr>
          <w:b/>
          <w:bCs/>
          <w:u w:val="single"/>
        </w:rPr>
        <w:t xml:space="preserve">eucine </w:t>
      </w:r>
      <w:r w:rsidR="00134797">
        <w:br/>
      </w:r>
      <w:r w:rsidR="00134797">
        <w:br/>
        <w:t>La plupart des effets anaboliques de la protéine sont en réalité le résultat d'un seul acide aminé - la leucine. Seule</w:t>
      </w:r>
      <w:r>
        <w:t xml:space="preserve"> une</w:t>
      </w:r>
      <w:r w:rsidR="00134797">
        <w:t xml:space="preserve"> légère élévation </w:t>
      </w:r>
      <w:r>
        <w:t>de</w:t>
      </w:r>
      <w:r w:rsidR="00134797">
        <w:t xml:space="preserve"> tous les autres acides aminés essentiels </w:t>
      </w:r>
      <w:r>
        <w:t>et</w:t>
      </w:r>
      <w:r w:rsidR="00134797">
        <w:t xml:space="preserve"> nécessaires pour</w:t>
      </w:r>
      <w:r>
        <w:t xml:space="preserve"> que la leucine suscite</w:t>
      </w:r>
      <w:r w:rsidR="00134797">
        <w:t xml:space="preserve"> (et maint</w:t>
      </w:r>
      <w:r w:rsidR="00CF2C3D">
        <w:t>ienne</w:t>
      </w:r>
      <w:r w:rsidR="00134797">
        <w:t xml:space="preserve">) </w:t>
      </w:r>
      <w:r w:rsidR="0017155C">
        <w:t>une augmentation de</w:t>
      </w:r>
      <w:r w:rsidR="00134797">
        <w:t xml:space="preserve"> la synthèse des protéines musculaires.</w:t>
      </w:r>
      <w:r w:rsidR="00134797">
        <w:br/>
        <w:t xml:space="preserve">La leucine est l'acide aminé «déclencheur» par lequel le muscle squelettique </w:t>
      </w:r>
      <w:r w:rsidR="0017155C">
        <w:t>accumule les</w:t>
      </w:r>
      <w:r w:rsidR="00134797">
        <w:t xml:space="preserve"> protéines. Plus précisément, les effets de </w:t>
      </w:r>
      <w:r w:rsidR="0017155C">
        <w:t>construction musculaire</w:t>
      </w:r>
      <w:r w:rsidR="00134797">
        <w:t xml:space="preserve"> de la leucine sont dues à une cascade de réactions cellulaires, y compris l'activation de la cible mammalienne de la rapamycine (mTOR), </w:t>
      </w:r>
      <w:r w:rsidR="0017155C">
        <w:t xml:space="preserve">le </w:t>
      </w:r>
      <w:r w:rsidR="00134797">
        <w:t>sur</w:t>
      </w:r>
      <w:r w:rsidR="0017155C">
        <w:t>-ajustement</w:t>
      </w:r>
      <w:r w:rsidR="00134797">
        <w:t xml:space="preserve"> de </w:t>
      </w:r>
      <w:r w:rsidR="0017155C">
        <w:t xml:space="preserve">l’activité de </w:t>
      </w:r>
      <w:r w:rsidR="00134797">
        <w:t>la protéine ribosom</w:t>
      </w:r>
      <w:r w:rsidR="0017155C">
        <w:t xml:space="preserve">ique S6 kinase (S6K1) </w:t>
      </w:r>
      <w:r w:rsidR="00134797">
        <w:t xml:space="preserve">, l'amélioration des facteurs d'initiation </w:t>
      </w:r>
      <w:r w:rsidR="00AB7754">
        <w:t>de l’</w:t>
      </w:r>
      <w:r w:rsidR="00134797">
        <w:t xml:space="preserve">eucaryote </w:t>
      </w:r>
      <w:r w:rsidR="00AB7754">
        <w:t>(-</w:t>
      </w:r>
      <w:r w:rsidR="00134797">
        <w:t>4</w:t>
      </w:r>
      <w:r w:rsidR="00AB7754">
        <w:rPr>
          <w:vertAlign w:val="superscript"/>
        </w:rPr>
        <w:t>E</w:t>
      </w:r>
      <w:r w:rsidR="00AB7754">
        <w:t>)de fixation des protéines phosphorysées</w:t>
      </w:r>
      <w:r w:rsidR="00134797">
        <w:t xml:space="preserve"> (eIF4E-BP1) </w:t>
      </w:r>
      <w:r w:rsidR="00AB7754">
        <w:t>, et l'association du</w:t>
      </w:r>
      <w:r w:rsidR="00134797">
        <w:t xml:space="preserve"> facteur d'initiation eucaryotique (FEI) 4E avec eIF4G. Ces effets ont été observé à la fois in vitro et chez l'homme.</w:t>
      </w:r>
      <w:r w:rsidR="00134797">
        <w:br/>
        <w:t xml:space="preserve">Les estimations des besoins alimentaires pour la leucine </w:t>
      </w:r>
      <w:r w:rsidR="00AB7754">
        <w:t xml:space="preserve">vont de 1 g à 12 g par jour. La quantité de </w:t>
      </w:r>
      <w:r w:rsidR="00134797">
        <w:lastRenderedPageBreak/>
        <w:t>leucine nécessaires pour optimiser les performances et la croissance musculaire est inconnue, ma</w:t>
      </w:r>
      <w:r w:rsidR="00CF2C3D">
        <w:t>is des recherches récentes dans</w:t>
      </w:r>
      <w:r w:rsidR="004F19B8">
        <w:t xml:space="preserve"> le cas des humains</w:t>
      </w:r>
      <w:r w:rsidR="00134797">
        <w:t xml:space="preserve"> </w:t>
      </w:r>
      <w:r w:rsidR="00CF2C3D">
        <w:t xml:space="preserve">montre </w:t>
      </w:r>
      <w:r w:rsidR="00134797">
        <w:t xml:space="preserve">un effet de </w:t>
      </w:r>
      <w:r w:rsidR="004F19B8">
        <w:t>plafond</w:t>
      </w:r>
      <w:r w:rsidR="00134797">
        <w:t xml:space="preserve"> (au moins sur la synthèse des protéines musculaires) survenant </w:t>
      </w:r>
      <w:r w:rsidR="004F19B8">
        <w:t>autour de 3,5 grammes par repas(cela veut dire qu’il n’y a pas plus de synthèse de protéine avec plus de 3,5gr de leucine, c’est le plafond).</w:t>
      </w:r>
      <w:r w:rsidR="00134797">
        <w:br/>
        <w:t xml:space="preserve">Comme nous vieillissons, les muscles deviennent moins sensibles aux effets anabolisants de l'insuline, </w:t>
      </w:r>
      <w:r w:rsidR="004F19B8">
        <w:t xml:space="preserve">des </w:t>
      </w:r>
      <w:r w:rsidR="00134797">
        <w:t xml:space="preserve">protéines et </w:t>
      </w:r>
      <w:r w:rsidR="004F19B8">
        <w:t xml:space="preserve">des </w:t>
      </w:r>
      <w:r w:rsidR="00134797">
        <w:t>acides aminés (y compris la leucine). En conséquence, la nutrition péri-entraînement devient plus important</w:t>
      </w:r>
      <w:r w:rsidR="004F19B8">
        <w:t xml:space="preserve">e pour </w:t>
      </w:r>
      <w:r w:rsidR="00134797">
        <w:t>opt</w:t>
      </w:r>
      <w:r w:rsidR="004F19B8">
        <w:t>imiser notre santé globale et notre performance.</w:t>
      </w:r>
      <w:r w:rsidR="004F19B8">
        <w:br/>
        <w:t>L’o</w:t>
      </w:r>
      <w:r w:rsidR="00134797">
        <w:t xml:space="preserve">xydation de la leucine par le muscle peut être réduite par la co-ingestion d'un </w:t>
      </w:r>
      <w:r w:rsidR="004F19B8">
        <w:t>d’une grande quantité d’</w:t>
      </w:r>
      <w:r w:rsidR="00134797">
        <w:t>hyd</w:t>
      </w:r>
      <w:r w:rsidR="004F19B8">
        <w:t>rate de carbone</w:t>
      </w:r>
      <w:r w:rsidR="00134797">
        <w:t>, un effet qui en théorie devrait augm</w:t>
      </w:r>
      <w:r w:rsidR="004F19B8">
        <w:t>enter le signal anabol</w:t>
      </w:r>
      <w:r w:rsidR="00AC326E">
        <w:t>isant de la</w:t>
      </w:r>
      <w:r w:rsidR="00134797">
        <w:t xml:space="preserve"> croissance musculaire.</w:t>
      </w:r>
      <w:r w:rsidR="00134797">
        <w:br/>
        <w:t xml:space="preserve">Bien que théorique, </w:t>
      </w:r>
      <w:r w:rsidR="00AC326E">
        <w:t>pour le moment, la leucine et les</w:t>
      </w:r>
      <w:r w:rsidR="00134797">
        <w:t xml:space="preserve"> di-et tripept</w:t>
      </w:r>
      <w:r w:rsidR="00AC326E">
        <w:t xml:space="preserve">ides peuvent s'avérer </w:t>
      </w:r>
      <w:r w:rsidR="00134797">
        <w:t xml:space="preserve">fournir </w:t>
      </w:r>
      <w:r w:rsidR="00AC326E">
        <w:t>d’</w:t>
      </w:r>
      <w:r w:rsidR="00134797">
        <w:t xml:space="preserve">extraordinaires </w:t>
      </w:r>
      <w:r w:rsidR="00AC326E">
        <w:t>bénéfices de construction musculaire</w:t>
      </w:r>
      <w:r w:rsidR="00134797">
        <w:t>.</w:t>
      </w:r>
    </w:p>
    <w:p w:rsidR="001968D2" w:rsidRDefault="001968D2"/>
    <w:p w:rsidR="001968D2" w:rsidRDefault="001968D2">
      <w:r>
        <w:br/>
      </w:r>
      <w:r>
        <w:rPr>
          <w:b/>
          <w:bCs/>
          <w:u w:val="single"/>
        </w:rPr>
        <w:t xml:space="preserve">La science des BCAA </w:t>
      </w:r>
      <w:r>
        <w:br/>
      </w:r>
      <w:r>
        <w:br/>
        <w:t>Les acides aminés à chaîne ramifiée (BCAA) sont constitués des acides aminés essentiels</w:t>
      </w:r>
      <w:r w:rsidR="00CF2C3D">
        <w:t> :</w:t>
      </w:r>
      <w:r>
        <w:t xml:space="preserve"> leucine, l'isoleucine et la valine.</w:t>
      </w:r>
      <w:r>
        <w:br/>
        <w:t>Les BCAA compte pour environ 35% des acides aminés essentiels dans le muscle.</w:t>
      </w:r>
      <w:r>
        <w:br/>
        <w:t>Contrairement à la plupart des acides aminés essentiels qui sont métabolisés dans le foie, les BCAA sont uniques car ils sont principalement métabolisé</w:t>
      </w:r>
      <w:r w:rsidR="00CF2C3D">
        <w:t>s</w:t>
      </w:r>
      <w:r>
        <w:t xml:space="preserve"> dans le muscle squelettique. Ce fait explique aussi pourquoi les BCAA sont utilisés pour aider les patients atteints d'insuffisance hépatique pour conserver leur masse maigre. Les BCAA sont également utilisés dans la gestion de la dyskinésie tardive, la sclérose latérale amyotrophique (SLA), l'encéphalopathie hépatique, et la phénylcétonurie.</w:t>
      </w:r>
      <w:r>
        <w:br/>
        <w:t>De nombreuses études ont démontré des effets anti-cataboliques de</w:t>
      </w:r>
      <w:r w:rsidR="00A478E3">
        <w:t xml:space="preserve"> l’administration de</w:t>
      </w:r>
      <w:r>
        <w:t xml:space="preserve"> BCAA </w:t>
      </w:r>
      <w:r w:rsidR="00A478E3">
        <w:t>(forme libre)</w:t>
      </w:r>
      <w:r>
        <w:t>, à savoir, une réduction de la dégradation des protéines musculaires au cours des c</w:t>
      </w:r>
      <w:r w:rsidR="00A478E3">
        <w:t>as</w:t>
      </w:r>
      <w:r>
        <w:t xml:space="preserve"> cliniques d'émaciation (par exemple, la famine, post-chirurgie, brûlures, maladies du foie, etc.)</w:t>
      </w:r>
      <w:r>
        <w:br/>
      </w:r>
      <w:r w:rsidR="00A478E3">
        <w:t xml:space="preserve">En théorie les </w:t>
      </w:r>
      <w:r>
        <w:t xml:space="preserve">BCAA </w:t>
      </w:r>
      <w:r w:rsidR="00A478E3">
        <w:t>agissent</w:t>
      </w:r>
      <w:r>
        <w:t xml:space="preserve"> en tant que combustible métabolique pendant l'exercice, en particulier pendant l</w:t>
      </w:r>
      <w:r w:rsidR="00A478E3">
        <w:t>'activité physique intense et/</w:t>
      </w:r>
      <w:r>
        <w:t>ou prolongés. Cet effet «</w:t>
      </w:r>
      <w:r w:rsidR="00A478E3">
        <w:t>remplace</w:t>
      </w:r>
      <w:r w:rsidR="00CF2C3D">
        <w:t> »</w:t>
      </w:r>
      <w:r>
        <w:t xml:space="preserve"> </w:t>
      </w:r>
      <w:r w:rsidR="00A478E3">
        <w:t xml:space="preserve">le </w:t>
      </w:r>
      <w:r>
        <w:t xml:space="preserve">glycogène musculaire pendant l'entraînement, du moins quand </w:t>
      </w:r>
      <w:r w:rsidR="00A478E3">
        <w:t>les BCAA sont pris</w:t>
      </w:r>
      <w:r>
        <w:t xml:space="preserve"> avant l'exercice.</w:t>
      </w:r>
      <w:r>
        <w:br/>
      </w:r>
      <w:r w:rsidR="00A478E3">
        <w:t xml:space="preserve">Les </w:t>
      </w:r>
      <w:r>
        <w:t xml:space="preserve">BCAA </w:t>
      </w:r>
      <w:r w:rsidR="00A478E3">
        <w:t xml:space="preserve">transmettent </w:t>
      </w:r>
      <w:r>
        <w:t xml:space="preserve">également </w:t>
      </w:r>
      <w:r w:rsidR="00A478E3">
        <w:t xml:space="preserve">de l’azote (via transamination) aux </w:t>
      </w:r>
      <w:r>
        <w:t xml:space="preserve">acides aminés </w:t>
      </w:r>
      <w:r w:rsidR="00A478E3">
        <w:t xml:space="preserve">non </w:t>
      </w:r>
      <w:r>
        <w:t>essentiels. Ce ph</w:t>
      </w:r>
      <w:r w:rsidR="00A478E3">
        <w:t xml:space="preserve">énomène explique pourquoi </w:t>
      </w:r>
      <w:r>
        <w:t xml:space="preserve"> tous les acides aminés </w:t>
      </w:r>
      <w:r w:rsidR="00A478E3">
        <w:t xml:space="preserve">ne </w:t>
      </w:r>
      <w:r>
        <w:t>sont</w:t>
      </w:r>
      <w:r w:rsidR="00A478E3">
        <w:t xml:space="preserve"> pas</w:t>
      </w:r>
      <w:r>
        <w:t xml:space="preserve"> nécessaires pour stimuler la synthèse protéique.</w:t>
      </w:r>
      <w:r>
        <w:br/>
        <w:t xml:space="preserve">Les partisans de la supplémentation en BCAA </w:t>
      </w:r>
      <w:r w:rsidR="00A478E3">
        <w:t>affirme que les BCAA peuvent</w:t>
      </w:r>
      <w:r w:rsidR="002245BC">
        <w:t xml:space="preserve"> limiter</w:t>
      </w:r>
      <w:r>
        <w:t xml:space="preserve"> l'augmentation de sérotonine, réduisant ainsi l'effort perçu et la fatigue mentale au cours de l'exercice prolongé, et voici pourquoi: </w:t>
      </w:r>
      <w:r w:rsidR="002245BC">
        <w:t>les BCAA contribuent</w:t>
      </w:r>
      <w:r>
        <w:t xml:space="preserve"> à la synthèse des neurotransmetteurs. En tant que tel, </w:t>
      </w:r>
      <w:r w:rsidR="0057535C">
        <w:t xml:space="preserve">se </w:t>
      </w:r>
      <w:r>
        <w:t>complét</w:t>
      </w:r>
      <w:r w:rsidR="0057535C">
        <w:t>er</w:t>
      </w:r>
      <w:r>
        <w:t xml:space="preserve"> avec </w:t>
      </w:r>
      <w:r w:rsidR="0057535C">
        <w:t xml:space="preserve">des </w:t>
      </w:r>
      <w:r>
        <w:t>BCAA pendant un exercice p</w:t>
      </w:r>
      <w:r w:rsidR="0057535C">
        <w:t xml:space="preserve">rolongé pourrait, en théorie, </w:t>
      </w:r>
      <w:r>
        <w:t xml:space="preserve">accroître l'effort mental nécessaire pour maintenir (ou prolonger) les niveaux de performance élevés. </w:t>
      </w:r>
      <w:r>
        <w:rPr>
          <w:i/>
          <w:iCs/>
        </w:rPr>
        <w:t xml:space="preserve">Cette conclusion est fondée sur le bien-connu "Hypothèse </w:t>
      </w:r>
      <w:r w:rsidR="0057535C">
        <w:rPr>
          <w:i/>
          <w:iCs/>
        </w:rPr>
        <w:t xml:space="preserve">de la </w:t>
      </w:r>
      <w:r>
        <w:rPr>
          <w:i/>
          <w:iCs/>
        </w:rPr>
        <w:t xml:space="preserve">fatigue centrale», ce qui suggère que l'exercice prolongé diminue </w:t>
      </w:r>
      <w:r w:rsidR="0057535C">
        <w:rPr>
          <w:i/>
          <w:iCs/>
        </w:rPr>
        <w:t xml:space="preserve">les </w:t>
      </w:r>
      <w:r>
        <w:rPr>
          <w:i/>
          <w:iCs/>
        </w:rPr>
        <w:t xml:space="preserve">BCAA et augmente les acides gras </w:t>
      </w:r>
      <w:r w:rsidR="0057535C">
        <w:rPr>
          <w:i/>
          <w:iCs/>
        </w:rPr>
        <w:t>circulant dans le sang</w:t>
      </w:r>
      <w:r>
        <w:rPr>
          <w:i/>
          <w:iCs/>
        </w:rPr>
        <w:t>, résultant en des niveaux élevés de tryptophane. Et le tryptophane est l</w:t>
      </w:r>
      <w:r w:rsidR="00AA08E8">
        <w:rPr>
          <w:i/>
          <w:iCs/>
        </w:rPr>
        <w:t>’acides aminés précurseur de</w:t>
      </w:r>
      <w:r>
        <w:rPr>
          <w:i/>
          <w:iCs/>
        </w:rPr>
        <w:t xml:space="preserve"> la sérotonine, un neurotransmetteur qu</w:t>
      </w:r>
      <w:r w:rsidR="00AA08E8">
        <w:rPr>
          <w:i/>
          <w:iCs/>
        </w:rPr>
        <w:t xml:space="preserve">i provoque des sentiments de </w:t>
      </w:r>
      <w:r>
        <w:rPr>
          <w:i/>
          <w:iCs/>
        </w:rPr>
        <w:t>somnolence et (en excès) la dépression.</w:t>
      </w:r>
      <w:r>
        <w:br/>
      </w:r>
      <w:r>
        <w:br/>
        <w:t xml:space="preserve">Quelques études récentes ont montré que les hommes et les femmes qui ingèrent environ 10 à 15 </w:t>
      </w:r>
      <w:r>
        <w:lastRenderedPageBreak/>
        <w:t xml:space="preserve">grammes de BCAA par jour (composée de 5-7 g de leucine, </w:t>
      </w:r>
      <w:r w:rsidR="00AA08E8">
        <w:t>3-4 g d</w:t>
      </w:r>
      <w:r>
        <w:t xml:space="preserve">'isoleucine, et 3-4 g </w:t>
      </w:r>
      <w:r w:rsidR="00AA08E8">
        <w:t xml:space="preserve">de </w:t>
      </w:r>
      <w:r>
        <w:t>valine) pendant au moi</w:t>
      </w:r>
      <w:r w:rsidR="00AA08E8">
        <w:t>ns quatre semaines augmentent</w:t>
      </w:r>
      <w:r>
        <w:t xml:space="preserve"> leur masse maigre plus que les sujets témoins appariés. Cet effet semble être le résultat d'une synthèse protéique induite </w:t>
      </w:r>
      <w:r w:rsidR="00AA08E8">
        <w:t xml:space="preserve">augmenté par les </w:t>
      </w:r>
      <w:r>
        <w:t>BCAA durant la période de récupération après un exercice de résistance.</w:t>
      </w:r>
      <w:r>
        <w:br/>
      </w:r>
      <w:r>
        <w:br/>
      </w:r>
      <w:r>
        <w:br/>
        <w:t>Un autre aspect intéressant de</w:t>
      </w:r>
      <w:r w:rsidR="00AA08E8">
        <w:t>s</w:t>
      </w:r>
      <w:r>
        <w:t xml:space="preserve"> BCAA qui </w:t>
      </w:r>
      <w:r w:rsidR="00AA08E8">
        <w:t>n’</w:t>
      </w:r>
      <w:r>
        <w:t xml:space="preserve">a </w:t>
      </w:r>
      <w:r w:rsidR="00AA08E8">
        <w:t xml:space="preserve">seulement été </w:t>
      </w:r>
      <w:r w:rsidR="00CF2C3D">
        <w:t xml:space="preserve">que </w:t>
      </w:r>
      <w:r w:rsidR="00AA08E8">
        <w:t>récemment</w:t>
      </w:r>
      <w:r>
        <w:t xml:space="preserve"> explorée est l'effet potentiel s</w:t>
      </w:r>
      <w:r w:rsidR="00AA08E8">
        <w:t xml:space="preserve">ur la perte de poids. Pendant un </w:t>
      </w:r>
      <w:r>
        <w:t>appor</w:t>
      </w:r>
      <w:r w:rsidR="00CF2C3D">
        <w:t>t en protéines modéré</w:t>
      </w:r>
      <w:r w:rsidR="00AA08E8">
        <w:t xml:space="preserve"> (1,5 g/</w:t>
      </w:r>
      <w:r>
        <w:t>kg de poid</w:t>
      </w:r>
      <w:r w:rsidR="00AA08E8">
        <w:t>s corporel par jour) et une diète plus</w:t>
      </w:r>
      <w:r>
        <w:t xml:space="preserve"> faible en glucides (100-200 </w:t>
      </w:r>
      <w:r w:rsidR="00AA08E8">
        <w:t>g/</w:t>
      </w:r>
      <w:r>
        <w:t xml:space="preserve">jour), une consommation accrue de BCAA est </w:t>
      </w:r>
      <w:r w:rsidR="00AA08E8">
        <w:t>supposée</w:t>
      </w:r>
      <w:r>
        <w:t xml:space="preserve"> avoir des effets positifs sur la synthèse des protéines musculaires, </w:t>
      </w:r>
      <w:r w:rsidR="00CF2C3D">
        <w:t xml:space="preserve">la </w:t>
      </w:r>
      <w:r>
        <w:t xml:space="preserve">signalisation de l'insuline, et en épargnant d'utilisation du glucose par la stimulation du cycle glucose-alanine. Cela peut conduire à la perte de plus de matières grasses et </w:t>
      </w:r>
      <w:r w:rsidR="000F7CE0">
        <w:t>à épargner plus</w:t>
      </w:r>
      <w:r>
        <w:t xml:space="preserve"> de tissu maigre par rapport à </w:t>
      </w:r>
      <w:r w:rsidR="00CF2C3D">
        <w:t xml:space="preserve">un </w:t>
      </w:r>
      <w:bookmarkStart w:id="0" w:name="_GoBack"/>
      <w:bookmarkEnd w:id="0"/>
      <w:r w:rsidR="000F7CE0">
        <w:t>régime</w:t>
      </w:r>
      <w:r>
        <w:t xml:space="preserve"> caloriquement </w:t>
      </w:r>
      <w:r w:rsidR="000F7CE0">
        <w:t>identique</w:t>
      </w:r>
      <w:r>
        <w:t xml:space="preserve">, </w:t>
      </w:r>
      <w:r w:rsidR="000F7CE0">
        <w:t xml:space="preserve">plus </w:t>
      </w:r>
      <w:r>
        <w:t>élevés en glucides.</w:t>
      </w:r>
    </w:p>
    <w:sectPr w:rsidR="00196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5CA"/>
    <w:rsid w:val="000F7CE0"/>
    <w:rsid w:val="00134797"/>
    <w:rsid w:val="0017155C"/>
    <w:rsid w:val="001968D2"/>
    <w:rsid w:val="002245BC"/>
    <w:rsid w:val="004F19B8"/>
    <w:rsid w:val="004F1B0E"/>
    <w:rsid w:val="0057535C"/>
    <w:rsid w:val="00764983"/>
    <w:rsid w:val="008228A6"/>
    <w:rsid w:val="008C55CA"/>
    <w:rsid w:val="008E1902"/>
    <w:rsid w:val="00A478E3"/>
    <w:rsid w:val="00AA08E8"/>
    <w:rsid w:val="00AB7754"/>
    <w:rsid w:val="00AC326E"/>
    <w:rsid w:val="00CF2C3D"/>
    <w:rsid w:val="00FE33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Pages>
  <Words>1069</Words>
  <Characters>5883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dc:creator>
  <cp:keywords/>
  <dc:description/>
  <cp:lastModifiedBy>Mathieu</cp:lastModifiedBy>
  <cp:revision>7</cp:revision>
  <dcterms:created xsi:type="dcterms:W3CDTF">2013-04-15T15:05:00Z</dcterms:created>
  <dcterms:modified xsi:type="dcterms:W3CDTF">2013-04-15T22:06:00Z</dcterms:modified>
</cp:coreProperties>
</file>