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665F63" w:rsidRDefault="007766BB" w:rsidP="007766B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7766BB">
        <w:drawing>
          <wp:inline distT="0" distB="0" distL="0" distR="0">
            <wp:extent cx="2895600" cy="1409700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19" cy="141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6BB">
        <w:rPr>
          <w:noProof/>
          <w:lang w:eastAsia="fr-FR"/>
        </w:rPr>
        <w:t xml:space="preserve"> </w:t>
      </w:r>
      <w:r w:rsidRPr="007766BB">
        <w:drawing>
          <wp:inline distT="0" distB="0" distL="0" distR="0">
            <wp:extent cx="2533650" cy="1409700"/>
            <wp:effectExtent l="1905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178" cy="141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47F" w:rsidRDefault="007766BB" w:rsidP="007766B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7766BB">
        <w:drawing>
          <wp:inline distT="0" distB="0" distL="0" distR="0">
            <wp:extent cx="5772150" cy="2276475"/>
            <wp:effectExtent l="0" t="0" r="0" b="0"/>
            <wp:docPr id="5" name="Obje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20480" cy="2276872"/>
                      <a:chOff x="3275856" y="0"/>
                      <a:chExt cx="4320480" cy="2276872"/>
                    </a:xfrm>
                  </a:grpSpPr>
                  <a:sp>
                    <a:nvSpPr>
                      <a:cNvPr id="6" name="Titre 1"/>
                      <a:cNvSpPr txBox="1">
                        <a:spLocks/>
                      </a:cNvSpPr>
                    </a:nvSpPr>
                    <a:spPr>
                      <a:xfrm>
                        <a:off x="3275856" y="0"/>
                        <a:ext cx="4320480" cy="227687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no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Université Moulay Ismail</a:t>
                          </a:r>
                          <a:b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</a:br>
                          <a: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Faculté des sciences </a:t>
                          </a:r>
                          <a:b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</a:br>
                          <a: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Meknès</a:t>
                          </a:r>
                          <a:b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</a:br>
                          <a: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Département de biologie</a:t>
                          </a:r>
                          <a:b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</a:br>
                          <a: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Biologie </a:t>
                          </a:r>
                          <a: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moléculaire,</a:t>
                          </a:r>
                          <a:r>
                            <a:rPr kumimoji="0" lang="fr-FR" sz="1800" b="1" i="1" u="none" strike="noStrike" kern="1200" cap="none" spc="0" normalizeH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fr-FR" sz="1800" b="1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Georgia" pitchFamily="18" charset="0"/>
                              <a:ea typeface="+mn-ea"/>
                              <a:cs typeface="+mn-cs"/>
                            </a:rPr>
                            <a:t>cellulaire et sciences de l’environnement</a:t>
                          </a:r>
                          <a:endParaRPr kumimoji="0" lang="fr-FR" sz="1800" b="1" i="1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Georgia" pitchFamily="18" charset="0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A12C3D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pt;height:25.5pt" fillcolor="#b2b2b2" strokecolor="#33c" strokeweight="1pt">
            <v:fill opacity=".5"/>
            <v:shadow on="t" color="#99f" offset="3pt"/>
            <v:textpath style="font-family:&quot;Arial Black&quot;;font-size:9pt;font-style:italic;v-text-kern:t" trim="t" fitpath="t" string="Rapport de la conférence n°3&#10;"/>
          </v:shape>
        </w:pict>
      </w:r>
    </w:p>
    <w:p w:rsidR="003B647F" w:rsidRDefault="00A12C3D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435.75pt;height:115.5pt" adj="8717" fillcolor="gray" strokeweight="1pt">
            <v:fill r:id="rId9" o:title="Rayures étroites verticales" color2="yellow" type="pattern"/>
            <v:shadow on="t" opacity="52429f" offset="3pt"/>
            <v:textpath style="font-family:&quot;Arial Black&quot;;v-text-kern:t" trim="t" fitpath="t" xscale="f" string="La création des entreprises"/>
          </v:shape>
        </w:pict>
      </w: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</w:pPr>
      <w:r w:rsidRPr="00A12C3D">
        <w:drawing>
          <wp:inline distT="0" distB="0" distL="0" distR="0">
            <wp:extent cx="5248275" cy="809625"/>
            <wp:effectExtent l="19050" t="0" r="9525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3B647F" w:rsidRDefault="00A12C3D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211.5pt;height:76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Réalisé par : "/>
          </v:shape>
        </w:pict>
      </w:r>
    </w:p>
    <w:p w:rsidR="003B647F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40"/>
          <w:szCs w:val="40"/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+ Hassan EL ABID</w:t>
      </w: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40"/>
          <w:szCs w:val="40"/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</w:t>
      </w:r>
      <w:proofErr w:type="gramStart"/>
      <w:r w:rsidRPr="00A12C3D">
        <w:rPr>
          <w:sz w:val="40"/>
          <w:szCs w:val="40"/>
          <w:lang w:val="en-US"/>
        </w:rPr>
        <w:t xml:space="preserve">+  </w:t>
      </w:r>
      <w:proofErr w:type="spellStart"/>
      <w:r w:rsidRPr="00A12C3D">
        <w:rPr>
          <w:sz w:val="40"/>
          <w:szCs w:val="40"/>
          <w:lang w:val="en-US"/>
        </w:rPr>
        <w:t>Toufik</w:t>
      </w:r>
      <w:proofErr w:type="spellEnd"/>
      <w:proofErr w:type="gramEnd"/>
      <w:r w:rsidRPr="00A12C3D">
        <w:rPr>
          <w:sz w:val="40"/>
          <w:szCs w:val="40"/>
          <w:lang w:val="en-US"/>
        </w:rPr>
        <w:t xml:space="preserve"> OUAYAT     </w:t>
      </w: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40"/>
          <w:szCs w:val="40"/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</w:t>
      </w:r>
      <w:proofErr w:type="gramStart"/>
      <w:r w:rsidRPr="00A12C3D">
        <w:rPr>
          <w:sz w:val="40"/>
          <w:szCs w:val="40"/>
          <w:lang w:val="en-US"/>
        </w:rPr>
        <w:t xml:space="preserve">+  </w:t>
      </w:r>
      <w:proofErr w:type="spellStart"/>
      <w:r w:rsidRPr="00A12C3D">
        <w:rPr>
          <w:sz w:val="40"/>
          <w:szCs w:val="40"/>
          <w:lang w:val="en-US"/>
        </w:rPr>
        <w:t>Abderrahim</w:t>
      </w:r>
      <w:proofErr w:type="spellEnd"/>
      <w:proofErr w:type="gramEnd"/>
      <w:r w:rsidRPr="00A12C3D">
        <w:rPr>
          <w:sz w:val="40"/>
          <w:szCs w:val="40"/>
          <w:lang w:val="en-US"/>
        </w:rPr>
        <w:t xml:space="preserve"> ABBACH          </w:t>
      </w: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40"/>
          <w:szCs w:val="40"/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</w:t>
      </w:r>
      <w:proofErr w:type="gramStart"/>
      <w:r w:rsidRPr="00A12C3D">
        <w:rPr>
          <w:sz w:val="40"/>
          <w:szCs w:val="40"/>
          <w:lang w:val="en-US"/>
        </w:rPr>
        <w:t>+  Said</w:t>
      </w:r>
      <w:proofErr w:type="gramEnd"/>
      <w:r w:rsidRPr="00A12C3D">
        <w:rPr>
          <w:sz w:val="40"/>
          <w:szCs w:val="40"/>
          <w:lang w:val="en-US"/>
        </w:rPr>
        <w:t xml:space="preserve"> OULGHAZI              </w:t>
      </w: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40"/>
          <w:szCs w:val="40"/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</w:t>
      </w:r>
      <w:proofErr w:type="gramStart"/>
      <w:r w:rsidRPr="00A12C3D">
        <w:rPr>
          <w:sz w:val="40"/>
          <w:szCs w:val="40"/>
          <w:lang w:val="en-US"/>
        </w:rPr>
        <w:t>+  Ismail</w:t>
      </w:r>
      <w:proofErr w:type="gramEnd"/>
      <w:r w:rsidRPr="00A12C3D">
        <w:rPr>
          <w:sz w:val="40"/>
          <w:szCs w:val="40"/>
          <w:lang w:val="en-US"/>
        </w:rPr>
        <w:t xml:space="preserve"> MANSOURI   </w:t>
      </w: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40"/>
          <w:szCs w:val="40"/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</w:t>
      </w:r>
      <w:proofErr w:type="gramStart"/>
      <w:r w:rsidRPr="00A12C3D">
        <w:rPr>
          <w:sz w:val="40"/>
          <w:szCs w:val="40"/>
          <w:lang w:val="en-US"/>
        </w:rPr>
        <w:t>+  Said</w:t>
      </w:r>
      <w:proofErr w:type="gramEnd"/>
      <w:r w:rsidRPr="00A12C3D">
        <w:rPr>
          <w:sz w:val="40"/>
          <w:szCs w:val="40"/>
          <w:lang w:val="en-US"/>
        </w:rPr>
        <w:t xml:space="preserve"> SABRAOUI    </w:t>
      </w:r>
    </w:p>
    <w:p w:rsidR="003B647F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40"/>
          <w:szCs w:val="40"/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</w:t>
      </w:r>
      <w:proofErr w:type="gramStart"/>
      <w:r w:rsidRPr="00A12C3D">
        <w:rPr>
          <w:sz w:val="40"/>
          <w:szCs w:val="40"/>
          <w:lang w:val="en-US"/>
        </w:rPr>
        <w:t>+  Mohamed</w:t>
      </w:r>
      <w:proofErr w:type="gramEnd"/>
      <w:r w:rsidRPr="00A12C3D">
        <w:rPr>
          <w:sz w:val="40"/>
          <w:szCs w:val="40"/>
          <w:lang w:val="en-US"/>
        </w:rPr>
        <w:t xml:space="preserve"> OULHAJ             </w:t>
      </w: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lang w:val="en-US"/>
        </w:rPr>
      </w:pPr>
      <w:r w:rsidRPr="00A12C3D">
        <w:rPr>
          <w:sz w:val="40"/>
          <w:szCs w:val="40"/>
          <w:lang w:val="en-US"/>
        </w:rPr>
        <w:t xml:space="preserve">                             </w:t>
      </w:r>
      <w:proofErr w:type="gramStart"/>
      <w:r w:rsidRPr="00A12C3D">
        <w:rPr>
          <w:sz w:val="40"/>
          <w:szCs w:val="40"/>
          <w:lang w:val="en-US"/>
        </w:rPr>
        <w:t xml:space="preserve">+  </w:t>
      </w:r>
      <w:proofErr w:type="spellStart"/>
      <w:r w:rsidRPr="00A12C3D">
        <w:rPr>
          <w:sz w:val="40"/>
          <w:szCs w:val="40"/>
          <w:lang w:val="en-US"/>
        </w:rPr>
        <w:t>Soufiane</w:t>
      </w:r>
      <w:proofErr w:type="spellEnd"/>
      <w:proofErr w:type="gramEnd"/>
      <w:r w:rsidRPr="00A12C3D">
        <w:rPr>
          <w:sz w:val="40"/>
          <w:szCs w:val="40"/>
          <w:lang w:val="en-US"/>
        </w:rPr>
        <w:t xml:space="preserve"> KHOUITTI </w:t>
      </w:r>
    </w:p>
    <w:p w:rsidR="00A12C3D" w:rsidRPr="00A12C3D" w:rsidRDefault="00A12C3D" w:rsidP="00A12C3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lang w:val="en-US"/>
        </w:rPr>
      </w:pPr>
      <w:r w:rsidRPr="00A12C3D">
        <w:rPr>
          <w:lang w:val="en-US"/>
        </w:rPr>
        <w:t xml:space="preserve"> </w:t>
      </w:r>
    </w:p>
    <w:p w:rsidR="003B647F" w:rsidRPr="00A12C3D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lang w:val="en-US"/>
        </w:rPr>
      </w:pPr>
    </w:p>
    <w:p w:rsidR="003B647F" w:rsidRPr="00A12C3D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lang w:val="en-US"/>
        </w:rPr>
      </w:pPr>
    </w:p>
    <w:p w:rsidR="003B647F" w:rsidRPr="00A12C3D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lang w:val="en-US"/>
        </w:rPr>
      </w:pPr>
    </w:p>
    <w:p w:rsidR="003B647F" w:rsidRPr="00A12C3D" w:rsidRDefault="003B647F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lang w:val="en-US"/>
        </w:rPr>
      </w:pPr>
    </w:p>
    <w:p w:rsidR="00A12C3D" w:rsidRPr="00A12C3D" w:rsidRDefault="00A12C3D" w:rsidP="003B647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lang w:val="en-US"/>
        </w:rPr>
      </w:pPr>
    </w:p>
    <w:p w:rsidR="003B647F" w:rsidRDefault="003B647F" w:rsidP="003B647F">
      <w:pPr>
        <w:pStyle w:val="Titre"/>
        <w:jc w:val="center"/>
      </w:pPr>
      <w:r>
        <w:lastRenderedPageBreak/>
        <w:t>Mot de Mme BENMEMOUNE :</w:t>
      </w:r>
    </w:p>
    <w:p w:rsidR="003B647F" w:rsidRDefault="003B647F" w:rsidP="003B647F"/>
    <w:p w:rsidR="003B647F" w:rsidRDefault="003B647F" w:rsidP="003B647F">
      <w:pPr>
        <w:spacing w:line="360" w:lineRule="auto"/>
        <w:rPr>
          <w:rFonts w:asciiTheme="minorBidi" w:eastAsia="MS Mincho" w:hAnsiTheme="minorBidi"/>
          <w:sz w:val="24"/>
          <w:szCs w:val="24"/>
        </w:rPr>
      </w:pPr>
      <w:r w:rsidRPr="003B647F">
        <w:rPr>
          <w:rFonts w:asciiTheme="minorBidi" w:eastAsia="MS Mincho" w:hAnsiTheme="minorBidi"/>
          <w:sz w:val="24"/>
          <w:szCs w:val="24"/>
        </w:rPr>
        <w:t>La réussite de la création d’</w:t>
      </w:r>
      <w:r w:rsidR="002B0F0A">
        <w:rPr>
          <w:rFonts w:asciiTheme="minorBidi" w:eastAsia="MS Mincho" w:hAnsiTheme="minorBidi"/>
          <w:sz w:val="24"/>
          <w:szCs w:val="24"/>
        </w:rPr>
        <w:t>une entreprise nécessite le choix du</w:t>
      </w:r>
      <w:r w:rsidRPr="003B647F">
        <w:rPr>
          <w:rFonts w:asciiTheme="minorBidi" w:eastAsia="MS Mincho" w:hAnsiTheme="minorBidi"/>
          <w:sz w:val="24"/>
          <w:szCs w:val="24"/>
        </w:rPr>
        <w:t xml:space="preserve"> bon moment avant de décider d’entrer dans un domaine plein d’obstacles et de problèmes.</w:t>
      </w:r>
    </w:p>
    <w:p w:rsidR="003B647F" w:rsidRDefault="003B647F" w:rsidP="003B647F">
      <w:pPr>
        <w:spacing w:line="360" w:lineRule="auto"/>
        <w:rPr>
          <w:rFonts w:asciiTheme="minorBidi" w:eastAsia="MS Mincho" w:hAnsiTheme="minorBidi"/>
          <w:sz w:val="24"/>
          <w:szCs w:val="24"/>
        </w:rPr>
      </w:pPr>
      <w:r>
        <w:rPr>
          <w:rFonts w:asciiTheme="minorBidi" w:eastAsia="MS Mincho" w:hAnsiTheme="minorBidi"/>
          <w:sz w:val="24"/>
          <w:szCs w:val="24"/>
        </w:rPr>
        <w:t xml:space="preserve">Pour cela il faut </w:t>
      </w:r>
      <w:r w:rsidR="002B0F0A">
        <w:rPr>
          <w:rFonts w:asciiTheme="minorBidi" w:eastAsia="MS Mincho" w:hAnsiTheme="minorBidi"/>
          <w:sz w:val="24"/>
          <w:szCs w:val="24"/>
        </w:rPr>
        <w:t>être</w:t>
      </w:r>
      <w:r>
        <w:rPr>
          <w:rFonts w:asciiTheme="minorBidi" w:eastAsia="MS Mincho" w:hAnsiTheme="minorBidi"/>
          <w:sz w:val="24"/>
          <w:szCs w:val="24"/>
        </w:rPr>
        <w:t xml:space="preserve"> un bon observateur après avoir la volonté pour connaitre les diffé</w:t>
      </w:r>
      <w:r w:rsidR="002B0F0A">
        <w:rPr>
          <w:rFonts w:asciiTheme="minorBidi" w:eastAsia="MS Mincho" w:hAnsiTheme="minorBidi"/>
          <w:sz w:val="24"/>
          <w:szCs w:val="24"/>
        </w:rPr>
        <w:t>rent</w:t>
      </w:r>
      <w:r>
        <w:rPr>
          <w:rFonts w:asciiTheme="minorBidi" w:eastAsia="MS Mincho" w:hAnsiTheme="minorBidi"/>
          <w:sz w:val="24"/>
          <w:szCs w:val="24"/>
        </w:rPr>
        <w:t>s secrets du marché en diffusant des nouvelles idées.</w:t>
      </w:r>
    </w:p>
    <w:p w:rsidR="003B647F" w:rsidRDefault="003B647F" w:rsidP="003B647F">
      <w:pPr>
        <w:spacing w:line="360" w:lineRule="auto"/>
        <w:rPr>
          <w:rFonts w:asciiTheme="minorBidi" w:eastAsia="MS Mincho" w:hAnsiTheme="minorBidi"/>
          <w:sz w:val="24"/>
          <w:szCs w:val="24"/>
        </w:rPr>
      </w:pPr>
      <w:r>
        <w:rPr>
          <w:rFonts w:asciiTheme="minorBidi" w:eastAsia="MS Mincho" w:hAnsiTheme="minorBidi"/>
          <w:sz w:val="24"/>
          <w:szCs w:val="24"/>
        </w:rPr>
        <w:t>Le goût de l’</w:t>
      </w:r>
      <w:r w:rsidR="00C51AA1">
        <w:rPr>
          <w:rFonts w:asciiTheme="minorBidi" w:eastAsia="MS Mincho" w:hAnsiTheme="minorBidi"/>
          <w:sz w:val="24"/>
          <w:szCs w:val="24"/>
        </w:rPr>
        <w:t xml:space="preserve">aventure, le plaisir d’entreprendre et le </w:t>
      </w:r>
      <w:r w:rsidR="002B0F0A">
        <w:rPr>
          <w:rFonts w:asciiTheme="minorBidi" w:eastAsia="MS Mincho" w:hAnsiTheme="minorBidi"/>
          <w:sz w:val="24"/>
          <w:szCs w:val="24"/>
        </w:rPr>
        <w:t>rêve</w:t>
      </w:r>
      <w:r w:rsidR="00C51AA1">
        <w:rPr>
          <w:rFonts w:asciiTheme="minorBidi" w:eastAsia="MS Mincho" w:hAnsiTheme="minorBidi"/>
          <w:sz w:val="24"/>
          <w:szCs w:val="24"/>
        </w:rPr>
        <w:t xml:space="preserve"> restent les choses les plus importants pour réussir l’entreprise.</w:t>
      </w:r>
    </w:p>
    <w:p w:rsidR="00C51AA1" w:rsidRDefault="00C51AA1" w:rsidP="003B647F">
      <w:pPr>
        <w:spacing w:line="360" w:lineRule="auto"/>
        <w:rPr>
          <w:rFonts w:asciiTheme="minorBidi" w:eastAsia="MS Mincho" w:hAnsiTheme="minorBidi"/>
          <w:sz w:val="24"/>
          <w:szCs w:val="24"/>
        </w:rPr>
      </w:pPr>
      <w:r>
        <w:rPr>
          <w:rFonts w:asciiTheme="minorBidi" w:eastAsia="MS Mincho" w:hAnsiTheme="minorBidi"/>
          <w:sz w:val="24"/>
          <w:szCs w:val="24"/>
        </w:rPr>
        <w:t>Concernant la volonté, elle permet de réaliser le propre soi, en étant utile pour la société et en apportant des nouveaux projets au marché.</w:t>
      </w:r>
    </w:p>
    <w:p w:rsidR="00C51AA1" w:rsidRDefault="00C51AA1" w:rsidP="003B647F">
      <w:pPr>
        <w:spacing w:line="360" w:lineRule="auto"/>
        <w:rPr>
          <w:rFonts w:asciiTheme="minorBidi" w:eastAsia="MS Mincho" w:hAnsiTheme="minorBidi"/>
          <w:sz w:val="24"/>
          <w:szCs w:val="24"/>
        </w:rPr>
      </w:pPr>
      <w:r>
        <w:rPr>
          <w:rFonts w:asciiTheme="minorBidi" w:eastAsia="MS Mincho" w:hAnsiTheme="minorBidi"/>
          <w:sz w:val="24"/>
          <w:szCs w:val="24"/>
        </w:rPr>
        <w:t>L’entrepreneur doit nécessairement avoir un comportement managérial, afin de savoir déléguer et de connaitre les bons moments pour prendre la décision.</w:t>
      </w:r>
    </w:p>
    <w:p w:rsidR="00C51AA1" w:rsidRDefault="00C51AA1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  <w:r>
        <w:rPr>
          <w:rFonts w:asciiTheme="minorBidi" w:eastAsia="MS Mincho" w:hAnsiTheme="minorBidi"/>
          <w:sz w:val="24"/>
          <w:szCs w:val="24"/>
        </w:rPr>
        <w:t>L’ouverture sur le monde reste aussi une chose importante qu’elle ne faut pas oublier car l’</w:t>
      </w:r>
      <w:r w:rsidR="002B0F0A">
        <w:rPr>
          <w:rFonts w:asciiTheme="minorBidi" w:eastAsia="MS Mincho" w:hAnsiTheme="minorBidi"/>
          <w:sz w:val="24"/>
          <w:szCs w:val="24"/>
        </w:rPr>
        <w:t>intégration</w:t>
      </w:r>
      <w:r>
        <w:rPr>
          <w:rFonts w:asciiTheme="minorBidi" w:eastAsia="MS Mincho" w:hAnsiTheme="minorBidi"/>
          <w:sz w:val="24"/>
          <w:szCs w:val="24"/>
        </w:rPr>
        <w:t xml:space="preserve"> dans le marché </w:t>
      </w:r>
      <w:r w:rsidR="002B0F0A">
        <w:rPr>
          <w:rFonts w:asciiTheme="minorBidi" w:eastAsia="MS Mincho" w:hAnsiTheme="minorBidi"/>
          <w:sz w:val="24"/>
          <w:szCs w:val="24"/>
        </w:rPr>
        <w:t>nécessite</w:t>
      </w:r>
      <w:r>
        <w:rPr>
          <w:rFonts w:asciiTheme="minorBidi" w:eastAsia="MS Mincho" w:hAnsiTheme="minorBidi"/>
          <w:sz w:val="24"/>
          <w:szCs w:val="24"/>
        </w:rPr>
        <w:t xml:space="preserve"> la connaissance de tous ce qui interagit avec l’existence de l’entreprise. C’est pour cela il faut </w:t>
      </w:r>
      <w:r w:rsidR="002B0F0A">
        <w:rPr>
          <w:rFonts w:asciiTheme="minorBidi" w:eastAsia="MS Mincho" w:hAnsiTheme="minorBidi"/>
          <w:sz w:val="24"/>
          <w:szCs w:val="24"/>
        </w:rPr>
        <w:t>être</w:t>
      </w:r>
      <w:r>
        <w:rPr>
          <w:rFonts w:asciiTheme="minorBidi" w:eastAsia="MS Mincho" w:hAnsiTheme="minorBidi"/>
          <w:sz w:val="24"/>
          <w:szCs w:val="24"/>
        </w:rPr>
        <w:t xml:space="preserve"> un bon communicant.</w:t>
      </w:r>
    </w:p>
    <w:p w:rsidR="00C51AA1" w:rsidRDefault="00C51AA1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  <w:r>
        <w:rPr>
          <w:rFonts w:asciiTheme="minorBidi" w:eastAsia="MS Mincho" w:hAnsiTheme="minorBidi"/>
          <w:sz w:val="24"/>
          <w:szCs w:val="24"/>
        </w:rPr>
        <w:t>L’ensemble de ces critères s’appelle la culture entrepreneuriale.</w:t>
      </w: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0813DE" w:rsidRDefault="000813DE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C51AA1" w:rsidRDefault="00C51AA1" w:rsidP="00C51AA1">
      <w:pPr>
        <w:spacing w:line="360" w:lineRule="auto"/>
        <w:rPr>
          <w:rFonts w:asciiTheme="minorBidi" w:eastAsia="MS Mincho" w:hAnsiTheme="minorBidi"/>
          <w:sz w:val="24"/>
          <w:szCs w:val="24"/>
        </w:rPr>
      </w:pPr>
    </w:p>
    <w:p w:rsidR="00C51AA1" w:rsidRPr="003B647F" w:rsidRDefault="00C51AA1" w:rsidP="00FD2A30">
      <w:pPr>
        <w:pStyle w:val="Titre"/>
        <w:jc w:val="center"/>
        <w:rPr>
          <w:rFonts w:eastAsia="MS Mincho" w:cstheme="minorBidi"/>
        </w:rPr>
      </w:pPr>
      <w:r>
        <w:rPr>
          <w:rFonts w:eastAsia="MS Mincho"/>
        </w:rPr>
        <w:lastRenderedPageBreak/>
        <w:t xml:space="preserve">Mot de Mr. I. ISMAILI, </w:t>
      </w:r>
      <w:r w:rsidR="002B0F0A">
        <w:rPr>
          <w:rFonts w:eastAsia="MS Mincho"/>
        </w:rPr>
        <w:t>représentant</w:t>
      </w:r>
      <w:r>
        <w:rPr>
          <w:rFonts w:eastAsia="MS Mincho"/>
        </w:rPr>
        <w:t xml:space="preserve"> régional de la FCE « fondation création d’entreprises », banque populaire :</w:t>
      </w:r>
    </w:p>
    <w:p w:rsidR="003B647F" w:rsidRDefault="003B647F" w:rsidP="00FD2A30">
      <w:pPr>
        <w:pStyle w:val="Titre"/>
        <w:jc w:val="center"/>
        <w:rPr>
          <w:rFonts w:ascii="MS Mincho" w:eastAsia="MS Mincho" w:hAnsi="MS Mincho" w:cstheme="minorBidi"/>
        </w:rPr>
      </w:pPr>
    </w:p>
    <w:p w:rsidR="00FD2A30" w:rsidRPr="00FD2A30" w:rsidRDefault="00FD2A30" w:rsidP="00FD2A30">
      <w:pPr>
        <w:spacing w:line="360" w:lineRule="auto"/>
        <w:rPr>
          <w:rFonts w:asciiTheme="minorBidi" w:hAnsiTheme="minorBidi"/>
          <w:sz w:val="24"/>
          <w:szCs w:val="24"/>
        </w:rPr>
      </w:pPr>
      <w:r w:rsidRPr="00FD2A30">
        <w:rPr>
          <w:rFonts w:asciiTheme="minorBidi" w:hAnsiTheme="minorBidi"/>
          <w:sz w:val="24"/>
          <w:szCs w:val="24"/>
        </w:rPr>
        <w:t>La fondation création d’entreprises et une fondation cr</w:t>
      </w:r>
      <w:r w:rsidR="00A82CE3">
        <w:rPr>
          <w:rFonts w:asciiTheme="minorBidi" w:hAnsiTheme="minorBidi"/>
          <w:sz w:val="24"/>
          <w:szCs w:val="24"/>
        </w:rPr>
        <w:t>é</w:t>
      </w:r>
      <w:r w:rsidR="007766BB">
        <w:rPr>
          <w:rFonts w:asciiTheme="minorBidi" w:hAnsiTheme="minorBidi"/>
          <w:sz w:val="24"/>
          <w:szCs w:val="24"/>
        </w:rPr>
        <w:t>é</w:t>
      </w:r>
      <w:r w:rsidR="00A82CE3">
        <w:rPr>
          <w:rFonts w:asciiTheme="minorBidi" w:hAnsiTheme="minorBidi"/>
          <w:sz w:val="24"/>
          <w:szCs w:val="24"/>
        </w:rPr>
        <w:t>e</w:t>
      </w:r>
      <w:r w:rsidRPr="00FD2A30">
        <w:rPr>
          <w:rFonts w:asciiTheme="minorBidi" w:hAnsiTheme="minorBidi"/>
          <w:sz w:val="24"/>
          <w:szCs w:val="24"/>
        </w:rPr>
        <w:t xml:space="preserve"> depuis 1981.</w:t>
      </w:r>
    </w:p>
    <w:p w:rsidR="00FD2A30" w:rsidRDefault="00FD2A30" w:rsidP="00FD2A30">
      <w:pPr>
        <w:spacing w:line="360" w:lineRule="auto"/>
        <w:rPr>
          <w:rFonts w:asciiTheme="minorBidi" w:hAnsiTheme="minorBidi"/>
          <w:sz w:val="24"/>
          <w:szCs w:val="24"/>
        </w:rPr>
      </w:pPr>
      <w:r w:rsidRPr="00FD2A30">
        <w:rPr>
          <w:rFonts w:asciiTheme="minorBidi" w:hAnsiTheme="minorBidi"/>
          <w:sz w:val="24"/>
          <w:szCs w:val="24"/>
        </w:rPr>
        <w:t xml:space="preserve">Cette </w:t>
      </w:r>
      <w:r w:rsidR="00A82CE3">
        <w:rPr>
          <w:rFonts w:asciiTheme="minorBidi" w:hAnsiTheme="minorBidi"/>
          <w:sz w:val="24"/>
          <w:szCs w:val="24"/>
        </w:rPr>
        <w:t>fondation à</w:t>
      </w:r>
      <w:r w:rsidRPr="00FD2A30">
        <w:rPr>
          <w:rFonts w:asciiTheme="minorBidi" w:hAnsiTheme="minorBidi"/>
          <w:sz w:val="24"/>
          <w:szCs w:val="24"/>
        </w:rPr>
        <w:t xml:space="preserve"> pour but d’accompagner les jeunes entrepreneures qui veulent entreprendre.</w:t>
      </w:r>
    </w:p>
    <w:p w:rsidR="00FD2A30" w:rsidRPr="00FD2A30" w:rsidRDefault="00FD2A30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L’accompagnement des jeunes entrepreneurs se fait en se basant sur l</w:t>
      </w:r>
      <w:r w:rsidRPr="00FD2A30">
        <w:rPr>
          <w:rFonts w:asciiTheme="minorBidi" w:hAnsiTheme="minorBidi"/>
          <w:sz w:val="24"/>
          <w:szCs w:val="24"/>
        </w:rPr>
        <w:t>es besoins des porteurs d’idées :</w:t>
      </w:r>
    </w:p>
    <w:p w:rsidR="00FD2A30" w:rsidRDefault="00FD2A30" w:rsidP="00FD2A3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 discutant les points faibles et forts des projets</w:t>
      </w:r>
    </w:p>
    <w:p w:rsidR="00FD2A30" w:rsidRDefault="00FD2A30" w:rsidP="00FD2A3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 assistant à la mise en place de l’entreprise</w:t>
      </w:r>
    </w:p>
    <w:p w:rsidR="00FD2A30" w:rsidRDefault="00FD2A30" w:rsidP="00FD2A3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 xml:space="preserve">En </w:t>
      </w:r>
      <w:r w:rsidR="00A82CE3">
        <w:rPr>
          <w:rFonts w:asciiTheme="minorBidi" w:hAnsiTheme="minorBidi"/>
          <w:sz w:val="24"/>
          <w:szCs w:val="24"/>
        </w:rPr>
        <w:t xml:space="preserve">les accompagnant </w:t>
      </w:r>
      <w:proofErr w:type="gramEnd"/>
      <w:r>
        <w:rPr>
          <w:rFonts w:asciiTheme="minorBidi" w:hAnsiTheme="minorBidi"/>
          <w:sz w:val="24"/>
          <w:szCs w:val="24"/>
        </w:rPr>
        <w:t xml:space="preserve"> pendant toutes les phases de la création.</w:t>
      </w:r>
    </w:p>
    <w:p w:rsidR="00FD2A30" w:rsidRDefault="00FD2A30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La démarche avec laquelle l’</w:t>
      </w:r>
      <w:r w:rsidR="00A82CE3">
        <w:rPr>
          <w:rFonts w:asciiTheme="minorBidi" w:hAnsiTheme="minorBidi"/>
          <w:sz w:val="24"/>
          <w:szCs w:val="24"/>
        </w:rPr>
        <w:t>accompagnement est mis en place se fait en discutant tout</w:t>
      </w:r>
      <w:r>
        <w:rPr>
          <w:rFonts w:asciiTheme="minorBidi" w:hAnsiTheme="minorBidi"/>
          <w:sz w:val="24"/>
          <w:szCs w:val="24"/>
        </w:rPr>
        <w:t xml:space="preserve"> se qui concerne le profil de l’entrepreneur ainsi que le potentiel du marché.</w:t>
      </w:r>
    </w:p>
    <w:p w:rsidR="00AB5D33" w:rsidRDefault="00FD2A30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Cette démarche est bien réalisée en aidant l’entrepreneur à réaliser son </w:t>
      </w:r>
      <w:r w:rsidR="00AB5D33">
        <w:rPr>
          <w:rFonts w:asciiTheme="minorBidi" w:hAnsiTheme="minorBidi"/>
          <w:sz w:val="24"/>
          <w:szCs w:val="24"/>
        </w:rPr>
        <w:t xml:space="preserve">business plan (plan d’affaire) qui peut </w:t>
      </w:r>
      <w:r w:rsidR="002B0F0A">
        <w:rPr>
          <w:rFonts w:asciiTheme="minorBidi" w:hAnsiTheme="minorBidi"/>
          <w:sz w:val="24"/>
          <w:szCs w:val="24"/>
        </w:rPr>
        <w:t>être</w:t>
      </w:r>
      <w:r w:rsidR="00A82CE3">
        <w:rPr>
          <w:rFonts w:asciiTheme="minorBidi" w:hAnsiTheme="minorBidi"/>
          <w:sz w:val="24"/>
          <w:szCs w:val="24"/>
        </w:rPr>
        <w:t xml:space="preserve"> considéré comme la démarche la plus indispensable</w:t>
      </w:r>
      <w:r w:rsidR="00AB5D33">
        <w:rPr>
          <w:rFonts w:asciiTheme="minorBidi" w:hAnsiTheme="minorBidi"/>
          <w:sz w:val="24"/>
          <w:szCs w:val="24"/>
        </w:rPr>
        <w:t xml:space="preserve"> avant de créer une entreprise.</w:t>
      </w:r>
    </w:p>
    <w:p w:rsidR="00FD2A30" w:rsidRDefault="00AB5D33" w:rsidP="00A82CE3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Une entreprise sans un plan d’affaire est une entreprise </w:t>
      </w:r>
      <w:r w:rsidR="002B0F0A">
        <w:rPr>
          <w:rFonts w:asciiTheme="minorBidi" w:hAnsiTheme="minorBidi"/>
          <w:sz w:val="24"/>
          <w:szCs w:val="24"/>
        </w:rPr>
        <w:t>forcément</w:t>
      </w:r>
      <w:r>
        <w:rPr>
          <w:rFonts w:asciiTheme="minorBidi" w:hAnsiTheme="minorBidi"/>
          <w:sz w:val="24"/>
          <w:szCs w:val="24"/>
        </w:rPr>
        <w:t xml:space="preserve"> </w:t>
      </w:r>
      <w:r w:rsidR="002B0F0A">
        <w:rPr>
          <w:rFonts w:asciiTheme="minorBidi" w:hAnsiTheme="minorBidi"/>
          <w:sz w:val="24"/>
          <w:szCs w:val="24"/>
        </w:rPr>
        <w:t>échouée</w:t>
      </w:r>
      <w:r>
        <w:rPr>
          <w:rFonts w:asciiTheme="minorBidi" w:hAnsiTheme="minorBidi"/>
          <w:sz w:val="24"/>
          <w:szCs w:val="24"/>
        </w:rPr>
        <w:t xml:space="preserve"> car elle n’aura pas d’idées sur tous ce qui va venir ultérieurement. 75% d’entreprises sont </w:t>
      </w:r>
      <w:r w:rsidR="002B0F0A">
        <w:rPr>
          <w:rFonts w:asciiTheme="minorBidi" w:hAnsiTheme="minorBidi"/>
          <w:sz w:val="24"/>
          <w:szCs w:val="24"/>
        </w:rPr>
        <w:t>échouées</w:t>
      </w:r>
      <w:r>
        <w:rPr>
          <w:rFonts w:asciiTheme="minorBidi" w:hAnsiTheme="minorBidi"/>
          <w:sz w:val="24"/>
          <w:szCs w:val="24"/>
        </w:rPr>
        <w:t xml:space="preserve"> chaque année </w:t>
      </w:r>
      <w:r w:rsidR="00A82CE3">
        <w:rPr>
          <w:rFonts w:asciiTheme="minorBidi" w:hAnsiTheme="minorBidi"/>
          <w:sz w:val="24"/>
          <w:szCs w:val="24"/>
        </w:rPr>
        <w:t>à cause</w:t>
      </w:r>
      <w:r>
        <w:rPr>
          <w:rFonts w:asciiTheme="minorBidi" w:hAnsiTheme="minorBidi"/>
          <w:sz w:val="24"/>
          <w:szCs w:val="24"/>
        </w:rPr>
        <w:t xml:space="preserve"> </w:t>
      </w:r>
      <w:r w:rsidR="00A82CE3">
        <w:rPr>
          <w:rFonts w:asciiTheme="minorBidi" w:hAnsiTheme="minorBidi"/>
          <w:sz w:val="24"/>
          <w:szCs w:val="24"/>
        </w:rPr>
        <w:t>d’</w:t>
      </w:r>
      <w:r>
        <w:rPr>
          <w:rFonts w:asciiTheme="minorBidi" w:hAnsiTheme="minorBidi"/>
          <w:sz w:val="24"/>
          <w:szCs w:val="24"/>
        </w:rPr>
        <w:t>un plan d’affaire faible.</w:t>
      </w:r>
    </w:p>
    <w:p w:rsidR="00AB5D33" w:rsidRDefault="00AB5D33" w:rsidP="00AB5D33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L’accompagnement est complété par des formations concernant la gestion au niveau de la production, d’achats et de ressources humaines.</w:t>
      </w:r>
    </w:p>
    <w:p w:rsidR="00AB5D33" w:rsidRDefault="00AB5D33" w:rsidP="00AB5D33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Après la mise en place de l’entreprise, la FCE poursuit son accompagnement en </w:t>
      </w:r>
      <w:r w:rsidR="002B0F0A">
        <w:rPr>
          <w:rFonts w:asciiTheme="minorBidi" w:hAnsiTheme="minorBidi"/>
          <w:sz w:val="24"/>
          <w:szCs w:val="24"/>
        </w:rPr>
        <w:t>écoutant</w:t>
      </w:r>
      <w:r>
        <w:rPr>
          <w:rFonts w:asciiTheme="minorBidi" w:hAnsiTheme="minorBidi"/>
          <w:sz w:val="24"/>
          <w:szCs w:val="24"/>
        </w:rPr>
        <w:t xml:space="preserve"> aux problèmes des entrepreneurs après l’</w:t>
      </w:r>
      <w:r w:rsidR="002B0F0A">
        <w:rPr>
          <w:rFonts w:asciiTheme="minorBidi" w:hAnsiTheme="minorBidi"/>
          <w:sz w:val="24"/>
          <w:szCs w:val="24"/>
        </w:rPr>
        <w:t>intégration</w:t>
      </w:r>
      <w:r>
        <w:rPr>
          <w:rFonts w:asciiTheme="minorBidi" w:hAnsiTheme="minorBidi"/>
          <w:sz w:val="24"/>
          <w:szCs w:val="24"/>
        </w:rPr>
        <w:t xml:space="preserve"> dans le marché</w:t>
      </w:r>
      <w:r w:rsidR="000813DE">
        <w:rPr>
          <w:rFonts w:asciiTheme="minorBidi" w:hAnsiTheme="minorBidi"/>
          <w:sz w:val="24"/>
          <w:szCs w:val="24"/>
        </w:rPr>
        <w:t>.</w:t>
      </w:r>
    </w:p>
    <w:p w:rsidR="000813DE" w:rsidRPr="00FD2A30" w:rsidRDefault="000813DE" w:rsidP="00AB5D33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FD2A30" w:rsidRDefault="000813DE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Concernant le plan d’affaire, il est considéré comme un document clair, structuré et adapté à un public visé.</w:t>
      </w:r>
    </w:p>
    <w:p w:rsidR="000813DE" w:rsidRDefault="000813DE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C’est un plan prudent, ambitieux et réaliste présenté pour donner une vue concise sur les risques, la nature du projet, la logistique, le financement et les résultats attendus.</w:t>
      </w: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0813DE" w:rsidRDefault="000813DE" w:rsidP="00FD2A3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0813DE" w:rsidRDefault="000813DE" w:rsidP="000813DE">
      <w:pPr>
        <w:pStyle w:val="Titre"/>
        <w:jc w:val="center"/>
      </w:pPr>
      <w:r>
        <w:lastRenderedPageBreak/>
        <w:t>Mot de Mr. Yassine ELKACHCHANI, jeune internet – entrepreneur, fondateur de « lacarteplz.ma » </w:t>
      </w:r>
    </w:p>
    <w:p w:rsidR="000813DE" w:rsidRDefault="000813DE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Au début, Mr Yassine a présenté son projet, c’est </w:t>
      </w:r>
      <w:r w:rsidR="002B0F0A">
        <w:rPr>
          <w:rFonts w:asciiTheme="minorBidi" w:hAnsiTheme="minorBidi"/>
          <w:sz w:val="24"/>
          <w:szCs w:val="24"/>
        </w:rPr>
        <w:t>une</w:t>
      </w:r>
      <w:r>
        <w:rPr>
          <w:rFonts w:asciiTheme="minorBidi" w:hAnsiTheme="minorBidi"/>
          <w:sz w:val="24"/>
          <w:szCs w:val="24"/>
        </w:rPr>
        <w:t xml:space="preserve"> startup</w:t>
      </w:r>
      <w:r w:rsidR="00A82CE3">
        <w:rPr>
          <w:rFonts w:asciiTheme="minorBidi" w:hAnsiTheme="minorBidi"/>
          <w:sz w:val="24"/>
          <w:szCs w:val="24"/>
        </w:rPr>
        <w:t>,</w:t>
      </w:r>
      <w:r w:rsidR="006D28B0">
        <w:rPr>
          <w:rFonts w:asciiTheme="minorBidi" w:hAnsiTheme="minorBidi"/>
          <w:sz w:val="24"/>
          <w:szCs w:val="24"/>
        </w:rPr>
        <w:t xml:space="preserve"> un produit sur le web sous forme d’un site internet pour répondre aux besoins des consommateurs. Ce site est réalisé </w:t>
      </w:r>
      <w:r w:rsidR="002B0F0A">
        <w:rPr>
          <w:rFonts w:asciiTheme="minorBidi" w:hAnsiTheme="minorBidi"/>
          <w:sz w:val="24"/>
          <w:szCs w:val="24"/>
        </w:rPr>
        <w:t>grâce</w:t>
      </w:r>
      <w:r w:rsidR="006D28B0">
        <w:rPr>
          <w:rFonts w:asciiTheme="minorBidi" w:hAnsiTheme="minorBidi"/>
          <w:sz w:val="24"/>
          <w:szCs w:val="24"/>
        </w:rPr>
        <w:t xml:space="preserve"> à des partenariats avec 12 restaurants à travers le </w:t>
      </w:r>
      <w:r w:rsidR="002B0F0A">
        <w:rPr>
          <w:rFonts w:asciiTheme="minorBidi" w:hAnsiTheme="minorBidi"/>
          <w:sz w:val="24"/>
          <w:szCs w:val="24"/>
        </w:rPr>
        <w:t>Maroc</w:t>
      </w:r>
      <w:r w:rsidR="006D28B0">
        <w:rPr>
          <w:rFonts w:asciiTheme="minorBidi" w:hAnsiTheme="minorBidi"/>
          <w:sz w:val="24"/>
          <w:szCs w:val="24"/>
        </w:rPr>
        <w:t>.</w:t>
      </w:r>
    </w:p>
    <w:p w:rsidR="006D28B0" w:rsidRDefault="006D28B0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Selon Yassine, les émotions, le désir de l’argent, le mal financement et la manque de la volonté ne peuvent pas prendre l’entreprise vers la réussite.</w:t>
      </w:r>
    </w:p>
    <w:p w:rsidR="006D28B0" w:rsidRDefault="002B0F0A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Lorsqu’on</w:t>
      </w:r>
      <w:r w:rsidR="006D28B0">
        <w:rPr>
          <w:rFonts w:asciiTheme="minorBidi" w:hAnsiTheme="minorBidi"/>
          <w:sz w:val="24"/>
          <w:szCs w:val="24"/>
        </w:rPr>
        <w:t xml:space="preserve"> parle de produits sur le net, on parle alors d’un Lean startup. Le contrôle de sa qualité est référencé aux feed – back des consommateurs.</w:t>
      </w:r>
    </w:p>
    <w:p w:rsidR="006D28B0" w:rsidRDefault="006D28B0" w:rsidP="00FD2A30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Pour ce qui peut tuer une startup, on peut citer :</w:t>
      </w:r>
    </w:p>
    <w:p w:rsidR="006D28B0" w:rsidRDefault="006D28B0" w:rsidP="006D28B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Un fondateur unique</w:t>
      </w:r>
    </w:p>
    <w:p w:rsidR="006D28B0" w:rsidRDefault="006D28B0" w:rsidP="006D28B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Mauvais emplacement</w:t>
      </w:r>
    </w:p>
    <w:p w:rsidR="006D28B0" w:rsidRDefault="006D28B0" w:rsidP="006D28B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Niche marginale : viser une catégorie très basse de la clientèle</w:t>
      </w:r>
    </w:p>
    <w:p w:rsidR="006D28B0" w:rsidRDefault="006D28B0" w:rsidP="006D28B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Idée dérivée</w:t>
      </w:r>
    </w:p>
    <w:p w:rsidR="006D28B0" w:rsidRDefault="006D28B0" w:rsidP="006D28B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Le choix de la plate forme</w:t>
      </w:r>
    </w:p>
    <w:p w:rsidR="006D28B0" w:rsidRDefault="006D28B0" w:rsidP="006D28B0">
      <w:pPr>
        <w:pStyle w:val="Paragraphedeliste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 etc</w:t>
      </w:r>
    </w:p>
    <w:p w:rsidR="006D28B0" w:rsidRDefault="006D28B0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6D28B0" w:rsidRDefault="006D28B0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7766BB" w:rsidRDefault="007766BB" w:rsidP="006D28B0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2B0F0A" w:rsidRDefault="006D28B0" w:rsidP="002B0F0A">
      <w:pPr>
        <w:pStyle w:val="Titre"/>
      </w:pPr>
      <w:r>
        <w:lastRenderedPageBreak/>
        <w:t xml:space="preserve">Mot de Mr. H. TOBI, jeune entrepreneur, gérant d’une entreprise dans le secteur des </w:t>
      </w:r>
      <w:r w:rsidR="002B0F0A">
        <w:t>énergies</w:t>
      </w:r>
      <w:r>
        <w:t xml:space="preserve"> </w:t>
      </w:r>
      <w:r w:rsidR="002B0F0A">
        <w:t>renouvelables</w:t>
      </w:r>
      <w:r>
        <w:t xml:space="preserve">, entreprise : centrale des </w:t>
      </w:r>
      <w:r w:rsidR="002B0F0A">
        <w:t>énergies</w:t>
      </w:r>
      <w:r>
        <w:t xml:space="preserve"> SARL, AU</w:t>
      </w:r>
    </w:p>
    <w:p w:rsidR="006D28B0" w:rsidRPr="002B0F0A" w:rsidRDefault="002B0F0A" w:rsidP="002B0F0A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 w:rsidRPr="002B0F0A">
        <w:rPr>
          <w:rFonts w:asciiTheme="minorBidi" w:hAnsiTheme="minorBidi"/>
          <w:sz w:val="24"/>
          <w:szCs w:val="24"/>
        </w:rPr>
        <w:t>Au début, Mr. TOBI a présenté les cordonnées de son entreprise et le secteur dans lequel</w:t>
      </w:r>
      <w:r w:rsidR="00A82CE3">
        <w:rPr>
          <w:rFonts w:asciiTheme="minorBidi" w:hAnsiTheme="minorBidi"/>
          <w:sz w:val="24"/>
          <w:szCs w:val="24"/>
        </w:rPr>
        <w:t xml:space="preserve"> il</w:t>
      </w:r>
      <w:r w:rsidRPr="002B0F0A">
        <w:rPr>
          <w:rFonts w:asciiTheme="minorBidi" w:hAnsiTheme="minorBidi"/>
          <w:sz w:val="24"/>
          <w:szCs w:val="24"/>
        </w:rPr>
        <w:t xml:space="preserve"> travaille ainsi que ses activités.</w:t>
      </w:r>
    </w:p>
    <w:p w:rsidR="002B0F0A" w:rsidRPr="002B0F0A" w:rsidRDefault="002B0F0A" w:rsidP="002B0F0A">
      <w:pPr>
        <w:spacing w:line="360" w:lineRule="auto"/>
        <w:ind w:firstLine="708"/>
        <w:jc w:val="both"/>
        <w:rPr>
          <w:rFonts w:asciiTheme="minorBidi" w:hAnsiTheme="minorBidi"/>
          <w:sz w:val="24"/>
          <w:szCs w:val="24"/>
        </w:rPr>
      </w:pPr>
      <w:r w:rsidRPr="002B0F0A">
        <w:rPr>
          <w:rFonts w:asciiTheme="minorBidi" w:hAnsiTheme="minorBidi"/>
          <w:sz w:val="24"/>
          <w:szCs w:val="24"/>
        </w:rPr>
        <w:t>Selon Mr. TOBI, la volonté reste la chose qui décide</w:t>
      </w:r>
      <w:r>
        <w:rPr>
          <w:rFonts w:asciiTheme="minorBidi" w:hAnsiTheme="minorBidi"/>
          <w:sz w:val="24"/>
          <w:szCs w:val="24"/>
        </w:rPr>
        <w:t xml:space="preserve"> la</w:t>
      </w:r>
      <w:r w:rsidRPr="002B0F0A">
        <w:rPr>
          <w:rFonts w:asciiTheme="minorBidi" w:hAnsiTheme="minorBidi"/>
          <w:sz w:val="24"/>
          <w:szCs w:val="24"/>
        </w:rPr>
        <w:t xml:space="preserve"> réussite ou non de l’entreprise, c’est pour cela il faut travailler sur le développement de cette coté chez les personnes qui veulent entreprendre.</w:t>
      </w:r>
    </w:p>
    <w:sectPr w:rsidR="002B0F0A" w:rsidRPr="002B0F0A" w:rsidSect="00BC1F2F">
      <w:footerReference w:type="default" r:id="rId11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B4" w:rsidRDefault="008C26B4" w:rsidP="00BC1F2F">
      <w:pPr>
        <w:spacing w:after="0" w:line="240" w:lineRule="auto"/>
      </w:pPr>
      <w:r>
        <w:separator/>
      </w:r>
    </w:p>
  </w:endnote>
  <w:endnote w:type="continuationSeparator" w:id="0">
    <w:p w:rsidR="008C26B4" w:rsidRDefault="008C26B4" w:rsidP="00BC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2206"/>
      <w:docPartObj>
        <w:docPartGallery w:val="Page Numbers (Bottom of Page)"/>
        <w:docPartUnique/>
      </w:docPartObj>
    </w:sdtPr>
    <w:sdtContent>
      <w:p w:rsidR="00BC1F2F" w:rsidRDefault="00BC1F2F">
        <w:pPr>
          <w:pStyle w:val="Pieddepage"/>
          <w:jc w:val="right"/>
        </w:pPr>
        <w:fldSimple w:instr=" PAGE   \* MERGEFORMAT ">
          <w:r>
            <w:rPr>
              <w:noProof/>
            </w:rPr>
            <w:t>- 1 -</w:t>
          </w:r>
        </w:fldSimple>
      </w:p>
    </w:sdtContent>
  </w:sdt>
  <w:p w:rsidR="00BC1F2F" w:rsidRDefault="00BC1F2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B4" w:rsidRDefault="008C26B4" w:rsidP="00BC1F2F">
      <w:pPr>
        <w:spacing w:after="0" w:line="240" w:lineRule="auto"/>
      </w:pPr>
      <w:r>
        <w:separator/>
      </w:r>
    </w:p>
  </w:footnote>
  <w:footnote w:type="continuationSeparator" w:id="0">
    <w:p w:rsidR="008C26B4" w:rsidRDefault="008C26B4" w:rsidP="00BC1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5A42"/>
    <w:multiLevelType w:val="hybridMultilevel"/>
    <w:tmpl w:val="D264B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E078A"/>
    <w:multiLevelType w:val="hybridMultilevel"/>
    <w:tmpl w:val="CA0CB8F8"/>
    <w:lvl w:ilvl="0" w:tplc="243C87B6"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630BD"/>
    <w:multiLevelType w:val="hybridMultilevel"/>
    <w:tmpl w:val="EA101778"/>
    <w:lvl w:ilvl="0" w:tplc="243C87B6"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647F"/>
    <w:rsid w:val="000813DE"/>
    <w:rsid w:val="002B0F0A"/>
    <w:rsid w:val="003B647F"/>
    <w:rsid w:val="00665F63"/>
    <w:rsid w:val="006D28B0"/>
    <w:rsid w:val="007766BB"/>
    <w:rsid w:val="008C26B4"/>
    <w:rsid w:val="00A12C3D"/>
    <w:rsid w:val="00A5476F"/>
    <w:rsid w:val="00A82CE3"/>
    <w:rsid w:val="00AB5D33"/>
    <w:rsid w:val="00BC1F2F"/>
    <w:rsid w:val="00C51AA1"/>
    <w:rsid w:val="00E45557"/>
    <w:rsid w:val="00FD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57"/>
  </w:style>
  <w:style w:type="paragraph" w:styleId="Titre1">
    <w:name w:val="heading 1"/>
    <w:basedOn w:val="Normal"/>
    <w:next w:val="Normal"/>
    <w:link w:val="Titre1Car"/>
    <w:uiPriority w:val="9"/>
    <w:qFormat/>
    <w:rsid w:val="00E45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E455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5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D2A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1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1F2F"/>
  </w:style>
  <w:style w:type="paragraph" w:styleId="Pieddepage">
    <w:name w:val="footer"/>
    <w:basedOn w:val="Normal"/>
    <w:link w:val="PieddepageCar"/>
    <w:uiPriority w:val="99"/>
    <w:unhideWhenUsed/>
    <w:rsid w:val="00BC1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mouloud</dc:creator>
  <cp:lastModifiedBy>mouloud</cp:lastModifiedBy>
  <cp:revision>1</cp:revision>
  <cp:lastPrinted>2012-05-25T21:03:00Z</cp:lastPrinted>
  <dcterms:created xsi:type="dcterms:W3CDTF">2012-05-25T19:13:00Z</dcterms:created>
  <dcterms:modified xsi:type="dcterms:W3CDTF">2012-05-25T21:05:00Z</dcterms:modified>
</cp:coreProperties>
</file>